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4A" w:rsidRPr="00787111" w:rsidRDefault="00F6064A" w:rsidP="009E5598">
      <w:pPr>
        <w:pStyle w:val="ConsPlusNormal"/>
        <w:tabs>
          <w:tab w:val="left" w:pos="709"/>
        </w:tabs>
        <w:jc w:val="center"/>
        <w:rPr>
          <w:rFonts w:ascii="Times New Roman" w:hAnsi="Times New Roman" w:cs="Times New Roman"/>
          <w:b/>
          <w:szCs w:val="22"/>
        </w:rPr>
      </w:pPr>
      <w:r w:rsidRPr="00787111">
        <w:rPr>
          <w:rFonts w:ascii="Times New Roman" w:hAnsi="Times New Roman" w:cs="Times New Roman"/>
          <w:noProof/>
          <w:szCs w:val="22"/>
        </w:rPr>
        <mc:AlternateContent>
          <mc:Choice Requires="wps">
            <w:drawing>
              <wp:anchor distT="0" distB="0" distL="114300" distR="114300" simplePos="0" relativeHeight="251658240" behindDoc="0" locked="0" layoutInCell="1" allowOverlap="1" wp14:anchorId="3DCB62C9" wp14:editId="3E998E83">
                <wp:simplePos x="0" y="0"/>
                <wp:positionH relativeFrom="column">
                  <wp:posOffset>5532120</wp:posOffset>
                </wp:positionH>
                <wp:positionV relativeFrom="paragraph">
                  <wp:posOffset>18415</wp:posOffset>
                </wp:positionV>
                <wp:extent cx="779145" cy="236855"/>
                <wp:effectExtent l="0" t="0" r="0" b="0"/>
                <wp:wrapSquare wrapText="bothSides"/>
                <wp:docPr id="1" name="Image1"/>
                <wp:cNvGraphicFramePr/>
                <a:graphic xmlns:a="http://schemas.openxmlformats.org/drawingml/2006/main">
                  <a:graphicData uri="http://schemas.microsoft.com/office/word/2010/wordprocessingShape">
                    <wps:wsp>
                      <wps:cNvSpPr/>
                      <wps:spPr>
                        <a:xfrm>
                          <a:off x="0" y="0"/>
                          <a:ext cx="778680" cy="236160"/>
                        </a:xfrm>
                        <a:prstGeom prst="rect">
                          <a:avLst/>
                        </a:prstGeom>
                        <a:solidFill>
                          <a:srgbClr val="FFFFFF"/>
                        </a:solidFill>
                        <a:ln w="9360">
                          <a:solidFill>
                            <a:srgbClr val="BFBFBF"/>
                          </a:solidFill>
                          <a:round/>
                        </a:ln>
                      </wps:spPr>
                      <wps:style>
                        <a:lnRef idx="0">
                          <a:scrgbClr r="0" g="0" b="0"/>
                        </a:lnRef>
                        <a:fillRef idx="0">
                          <a:scrgbClr r="0" g="0" b="0"/>
                        </a:fillRef>
                        <a:effectRef idx="0">
                          <a:scrgbClr r="0" g="0" b="0"/>
                        </a:effectRef>
                        <a:fontRef idx="minor"/>
                      </wps:style>
                      <wps:txbx>
                        <w:txbxContent>
                          <w:p w:rsidR="00833E64" w:rsidRPr="00CD3FA4" w:rsidRDefault="005C1F43" w:rsidP="00F6064A">
                            <w:pPr>
                              <w:pStyle w:val="af3"/>
                            </w:pPr>
                            <w:r>
                              <w:rPr>
                                <w:color w:val="BFBFBF"/>
                                <w:lang w:val="en-US"/>
                              </w:rPr>
                              <w:t>V7</w:t>
                            </w:r>
                            <w:r w:rsidR="007B1F4B">
                              <w:rPr>
                                <w:color w:val="BFBFBF"/>
                                <w:lang w:val="en-US"/>
                              </w:rPr>
                              <w:t xml:space="preserve"> </w:t>
                            </w:r>
                            <w:r w:rsidR="00833E64">
                              <w:rPr>
                                <w:color w:val="BFBFBF"/>
                              </w:rPr>
                              <w:t>гибрид</w:t>
                            </w:r>
                            <w:r w:rsidR="00833E64">
                              <w:rPr>
                                <w:color w:val="BFBFBF"/>
                                <w:lang w:val="en-US"/>
                              </w:rPr>
                              <w:t xml:space="preserve"> </w:t>
                            </w:r>
                          </w:p>
                        </w:txbxContent>
                      </wps:txbx>
                      <wps:bodyPr>
                        <a:noAutofit/>
                      </wps:bodyPr>
                    </wps:wsp>
                  </a:graphicData>
                </a:graphic>
              </wp:anchor>
            </w:drawing>
          </mc:Choice>
          <mc:Fallback>
            <w:pict>
              <v:rect w14:anchorId="3DCB62C9" id="Image1" o:spid="_x0000_s1026" style="position:absolute;left:0;text-align:left;margin-left:435.6pt;margin-top:1.45pt;width:61.35pt;height:18.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" strokecolor="#bfbfbf" strokeweight=".26mm">
                <v:stroke joinstyle="round"/>
                <v:textbox>
                  <w:txbxContent>
                    <w:p w:rsidR="00833E64" w:rsidRPr="00CD3FA4" w:rsidRDefault="005C1F43" w:rsidP="00F6064A">
                      <w:pPr>
                        <w:pStyle w:val="af3"/>
                      </w:pPr>
                      <w:r>
                        <w:rPr>
                          <w:color w:val="BFBFBF"/>
                          <w:lang w:val="en-US"/>
                        </w:rPr>
                        <w:t>V7</w:t>
                      </w:r>
                      <w:r w:rsidR="007B1F4B">
                        <w:rPr>
                          <w:color w:val="BFBFBF"/>
                          <w:lang w:val="en-US"/>
                        </w:rPr>
                        <w:t xml:space="preserve"> </w:t>
                      </w:r>
                      <w:r w:rsidR="00833E64">
                        <w:rPr>
                          <w:color w:val="BFBFBF"/>
                        </w:rPr>
                        <w:t>гибрид</w:t>
                      </w:r>
                      <w:r w:rsidR="00833E64">
                        <w:rPr>
                          <w:color w:val="BFBFBF"/>
                          <w:lang w:val="en-US"/>
                        </w:rPr>
                        <w:t xml:space="preserve"> </w:t>
                      </w:r>
                    </w:p>
                  </w:txbxContent>
                </v:textbox>
                <w10:wrap type="square"/>
              </v:rect>
            </w:pict>
          </mc:Fallback>
        </mc:AlternateContent>
      </w:r>
      <w:r w:rsidR="004A71C0" w:rsidRPr="00787111">
        <w:rPr>
          <w:rFonts w:ascii="Times New Roman" w:hAnsi="Times New Roman" w:cs="Times New Roman"/>
          <w:b/>
          <w:szCs w:val="22"/>
        </w:rPr>
        <w:t xml:space="preserve">                     Договор оферты</w:t>
      </w:r>
    </w:p>
    <w:p w:rsidR="00A82A8C" w:rsidRPr="00787111" w:rsidRDefault="00A82A8C" w:rsidP="009E5598">
      <w:pPr>
        <w:pStyle w:val="ConsPlusNormal"/>
        <w:tabs>
          <w:tab w:val="left" w:pos="709"/>
        </w:tabs>
        <w:rPr>
          <w:rFonts w:ascii="Times New Roman" w:hAnsi="Times New Roman" w:cs="Times New Roman"/>
          <w:szCs w:val="22"/>
        </w:rPr>
      </w:pPr>
    </w:p>
    <w:p w:rsidR="00A82A8C" w:rsidRPr="00787111" w:rsidRDefault="00A82A8C" w:rsidP="009E5598">
      <w:pPr>
        <w:pStyle w:val="ConsPlusNormal"/>
        <w:tabs>
          <w:tab w:val="left" w:pos="709"/>
        </w:tabs>
        <w:jc w:val="both"/>
        <w:rPr>
          <w:rFonts w:ascii="Times New Roman" w:hAnsi="Times New Roman" w:cs="Times New Roman"/>
          <w:szCs w:val="22"/>
        </w:rPr>
      </w:pPr>
    </w:p>
    <w:p w:rsidR="005E5A2C" w:rsidRPr="00787111" w:rsidRDefault="00A82A8C" w:rsidP="00FC453F">
      <w:pPr>
        <w:pStyle w:val="ConsPlusNonformat"/>
        <w:tabs>
          <w:tab w:val="left" w:pos="709"/>
        </w:tabs>
        <w:jc w:val="both"/>
        <w:rPr>
          <w:rFonts w:ascii="Times New Roman" w:hAnsi="Times New Roman" w:cs="Times New Roman"/>
          <w:sz w:val="22"/>
          <w:szCs w:val="22"/>
        </w:rPr>
      </w:pPr>
      <w:r w:rsidRPr="00787111">
        <w:rPr>
          <w:rFonts w:ascii="Times New Roman" w:hAnsi="Times New Roman" w:cs="Times New Roman"/>
          <w:sz w:val="22"/>
          <w:szCs w:val="22"/>
        </w:rPr>
        <w:t xml:space="preserve">г. Москва                                                                                    </w:t>
      </w:r>
      <w:r w:rsidR="00D257CF" w:rsidRPr="00787111">
        <w:rPr>
          <w:rFonts w:ascii="Times New Roman" w:hAnsi="Times New Roman" w:cs="Times New Roman"/>
          <w:sz w:val="22"/>
          <w:szCs w:val="22"/>
        </w:rPr>
        <w:t xml:space="preserve">               </w:t>
      </w:r>
      <w:r w:rsidR="009E5598" w:rsidRPr="00787111">
        <w:rPr>
          <w:rFonts w:ascii="Times New Roman" w:hAnsi="Times New Roman" w:cs="Times New Roman"/>
          <w:sz w:val="22"/>
          <w:szCs w:val="22"/>
        </w:rPr>
        <w:t xml:space="preserve">       </w:t>
      </w:r>
      <w:r w:rsidR="00D257CF" w:rsidRPr="00787111">
        <w:rPr>
          <w:rFonts w:ascii="Times New Roman" w:hAnsi="Times New Roman" w:cs="Times New Roman"/>
          <w:sz w:val="22"/>
          <w:szCs w:val="22"/>
        </w:rPr>
        <w:t xml:space="preserve">          </w:t>
      </w:r>
      <w:bookmarkStart w:id="0" w:name="_GoBack"/>
      <w:bookmarkEnd w:id="0"/>
    </w:p>
    <w:p w:rsidR="003418BD" w:rsidRPr="00787111" w:rsidRDefault="009E5598" w:rsidP="009E5598">
      <w:pPr>
        <w:pStyle w:val="ConsPlusNormal"/>
        <w:tabs>
          <w:tab w:val="left" w:pos="709"/>
        </w:tabs>
        <w:jc w:val="both"/>
        <w:rPr>
          <w:rFonts w:ascii="Times New Roman" w:hAnsi="Times New Roman" w:cs="Times New Roman"/>
          <w:color w:val="000000"/>
          <w:szCs w:val="22"/>
        </w:rPr>
      </w:pPr>
      <w:r w:rsidRPr="00787111">
        <w:rPr>
          <w:rFonts w:ascii="Times New Roman" w:hAnsi="Times New Roman" w:cs="Times New Roman"/>
          <w:color w:val="000000"/>
          <w:szCs w:val="22"/>
        </w:rPr>
        <w:tab/>
      </w:r>
    </w:p>
    <w:p w:rsidR="003418BD" w:rsidRPr="00787111" w:rsidRDefault="007A0CE5" w:rsidP="00FC453F">
      <w:pPr>
        <w:pStyle w:val="af7"/>
        <w:spacing w:before="0" w:beforeAutospacing="0" w:after="0" w:afterAutospacing="0"/>
        <w:jc w:val="both"/>
        <w:rPr>
          <w:sz w:val="22"/>
          <w:szCs w:val="22"/>
        </w:rPr>
      </w:pPr>
      <w:r w:rsidRPr="00787111">
        <w:rPr>
          <w:color w:val="000000"/>
          <w:sz w:val="22"/>
          <w:szCs w:val="22"/>
        </w:rPr>
        <w:t xml:space="preserve">Общество с ограниченной ответственностью </w:t>
      </w:r>
      <w:r w:rsidRPr="00787111">
        <w:rPr>
          <w:sz w:val="22"/>
          <w:szCs w:val="22"/>
        </w:rPr>
        <w:t xml:space="preserve">«ФЛЕКС», именуемое в дальнейшем </w:t>
      </w:r>
      <w:r w:rsidR="0036257F" w:rsidRPr="00787111">
        <w:rPr>
          <w:sz w:val="22"/>
          <w:szCs w:val="22"/>
        </w:rPr>
        <w:t>«</w:t>
      </w:r>
      <w:r w:rsidRPr="00787111">
        <w:rPr>
          <w:sz w:val="22"/>
          <w:szCs w:val="22"/>
        </w:rPr>
        <w:t>Принципал</w:t>
      </w:r>
      <w:r w:rsidR="0036257F" w:rsidRPr="00787111">
        <w:rPr>
          <w:sz w:val="22"/>
          <w:szCs w:val="22"/>
        </w:rPr>
        <w:t>»</w:t>
      </w:r>
      <w:r w:rsidRPr="00787111">
        <w:rPr>
          <w:sz w:val="22"/>
          <w:szCs w:val="22"/>
        </w:rPr>
        <w:t xml:space="preserve"> в лице Генерального директора </w:t>
      </w:r>
      <w:r w:rsidRPr="00787111">
        <w:rPr>
          <w:color w:val="000000"/>
          <w:sz w:val="22"/>
          <w:szCs w:val="22"/>
        </w:rPr>
        <w:t>Фокина Николая Борисовича</w:t>
      </w:r>
      <w:r w:rsidRPr="00787111">
        <w:rPr>
          <w:sz w:val="22"/>
          <w:szCs w:val="22"/>
        </w:rPr>
        <w:t>, действующего на основании Устава</w:t>
      </w:r>
      <w:r w:rsidR="003418BD" w:rsidRPr="00787111">
        <w:rPr>
          <w:sz w:val="22"/>
          <w:szCs w:val="22"/>
        </w:rPr>
        <w:t>, предлаг</w:t>
      </w:r>
      <w:r w:rsidRPr="00787111">
        <w:rPr>
          <w:sz w:val="22"/>
          <w:szCs w:val="22"/>
        </w:rPr>
        <w:t>ает любому юридическому лицу,</w:t>
      </w:r>
      <w:r w:rsidR="003418BD" w:rsidRPr="00787111">
        <w:rPr>
          <w:sz w:val="22"/>
          <w:szCs w:val="22"/>
        </w:rPr>
        <w:t xml:space="preserve"> </w:t>
      </w:r>
      <w:r w:rsidRPr="00787111">
        <w:rPr>
          <w:sz w:val="22"/>
          <w:szCs w:val="22"/>
        </w:rPr>
        <w:t>индивидуальному предпринимателю или физическому лицу   именуемому в дальнейшем «Партнер»/«Агент»</w:t>
      </w:r>
      <w:r w:rsidR="003418BD" w:rsidRPr="00787111">
        <w:rPr>
          <w:sz w:val="22"/>
          <w:szCs w:val="22"/>
        </w:rPr>
        <w:t>, заключить партнерский договор на изложенных ниже условиях. </w:t>
      </w:r>
    </w:p>
    <w:p w:rsidR="0021389B" w:rsidRPr="00787111" w:rsidRDefault="007A0CE5" w:rsidP="00421222">
      <w:pPr>
        <w:pStyle w:val="af7"/>
        <w:jc w:val="both"/>
        <w:rPr>
          <w:sz w:val="22"/>
          <w:szCs w:val="22"/>
        </w:rPr>
      </w:pPr>
      <w:r w:rsidRPr="00787111">
        <w:rPr>
          <w:sz w:val="22"/>
          <w:szCs w:val="22"/>
        </w:rPr>
        <w:t xml:space="preserve">В соответствии со статьей </w:t>
      </w:r>
      <w:r w:rsidR="003418BD" w:rsidRPr="00787111">
        <w:rPr>
          <w:sz w:val="22"/>
          <w:szCs w:val="22"/>
        </w:rPr>
        <w:t xml:space="preserve">437 </w:t>
      </w:r>
      <w:r w:rsidR="000A34F0" w:rsidRPr="00787111">
        <w:rPr>
          <w:sz w:val="22"/>
          <w:szCs w:val="22"/>
        </w:rPr>
        <w:t>Гражданского</w:t>
      </w:r>
      <w:r w:rsidRPr="00787111">
        <w:rPr>
          <w:sz w:val="22"/>
          <w:szCs w:val="22"/>
        </w:rPr>
        <w:t xml:space="preserve"> кодекса Российской Федерации</w:t>
      </w:r>
      <w:r w:rsidR="003418BD" w:rsidRPr="00787111">
        <w:rPr>
          <w:sz w:val="22"/>
          <w:szCs w:val="22"/>
        </w:rPr>
        <w:t xml:space="preserve"> настоящий документ является п</w:t>
      </w:r>
      <w:r w:rsidR="000A34F0" w:rsidRPr="00787111">
        <w:rPr>
          <w:sz w:val="22"/>
          <w:szCs w:val="22"/>
        </w:rPr>
        <w:t xml:space="preserve">убличной офертой, то есть </w:t>
      </w:r>
      <w:r w:rsidR="004A71C0" w:rsidRPr="00787111">
        <w:rPr>
          <w:sz w:val="22"/>
          <w:szCs w:val="22"/>
        </w:rPr>
        <w:t>предложением юридическим</w:t>
      </w:r>
      <w:r w:rsidR="000A34F0" w:rsidRPr="00787111">
        <w:rPr>
          <w:sz w:val="22"/>
          <w:szCs w:val="22"/>
        </w:rPr>
        <w:t xml:space="preserve"> лицам, индивидуальным предпринимателям, созданным и зарегистрированным </w:t>
      </w:r>
      <w:r w:rsidR="0021389B" w:rsidRPr="00787111">
        <w:rPr>
          <w:sz w:val="22"/>
          <w:szCs w:val="22"/>
        </w:rPr>
        <w:t>в соответствии с законодательством РФ, физическим лицам заключить договор на нижеуказанных условиях, и в случае принятия которых лицо, производящее акцепт этой оферты приобретает права и соглашается надлежащим образом исполнять обязанности, изложенные в настоящей Оферте.</w:t>
      </w:r>
    </w:p>
    <w:p w:rsidR="007A0CE5" w:rsidRPr="00506389" w:rsidRDefault="0021389B" w:rsidP="00421222">
      <w:pPr>
        <w:pStyle w:val="af7"/>
        <w:jc w:val="both"/>
        <w:rPr>
          <w:sz w:val="22"/>
          <w:szCs w:val="22"/>
        </w:rPr>
      </w:pPr>
      <w:r w:rsidRPr="00787111">
        <w:rPr>
          <w:sz w:val="22"/>
          <w:szCs w:val="22"/>
        </w:rPr>
        <w:t>Настоящая Оферта</w:t>
      </w:r>
      <w:r w:rsidR="005F0C79" w:rsidRPr="00787111">
        <w:rPr>
          <w:sz w:val="22"/>
          <w:szCs w:val="22"/>
        </w:rPr>
        <w:t xml:space="preserve"> (да</w:t>
      </w:r>
      <w:r w:rsidR="0036257F" w:rsidRPr="00787111">
        <w:rPr>
          <w:sz w:val="22"/>
          <w:szCs w:val="22"/>
        </w:rPr>
        <w:t>лее – Договор)</w:t>
      </w:r>
      <w:r w:rsidRPr="00787111">
        <w:rPr>
          <w:sz w:val="22"/>
          <w:szCs w:val="22"/>
        </w:rPr>
        <w:t xml:space="preserve"> размещается </w:t>
      </w:r>
      <w:r w:rsidR="00080B90" w:rsidRPr="00787111">
        <w:rPr>
          <w:sz w:val="22"/>
          <w:szCs w:val="22"/>
        </w:rPr>
        <w:t>Обществом</w:t>
      </w:r>
      <w:r w:rsidRPr="00787111">
        <w:rPr>
          <w:sz w:val="22"/>
          <w:szCs w:val="22"/>
        </w:rPr>
        <w:t xml:space="preserve"> с ограниченной ответственностью «</w:t>
      </w:r>
      <w:proofErr w:type="spellStart"/>
      <w:r w:rsidRPr="003A6FDE">
        <w:rPr>
          <w:sz w:val="22"/>
          <w:szCs w:val="22"/>
        </w:rPr>
        <w:t>Флекс</w:t>
      </w:r>
      <w:proofErr w:type="spellEnd"/>
      <w:r w:rsidRPr="003A6FDE">
        <w:rPr>
          <w:sz w:val="22"/>
          <w:szCs w:val="22"/>
        </w:rPr>
        <w:t>»</w:t>
      </w:r>
      <w:r w:rsidR="0036257F" w:rsidRPr="003A6FDE">
        <w:rPr>
          <w:sz w:val="22"/>
          <w:szCs w:val="22"/>
        </w:rPr>
        <w:t>, именуемое в дальнейшем «Принципал»</w:t>
      </w:r>
      <w:r w:rsidR="00D761FF" w:rsidRPr="003A6FDE">
        <w:rPr>
          <w:sz w:val="22"/>
          <w:szCs w:val="22"/>
        </w:rPr>
        <w:t xml:space="preserve">, в сети интернет по адресу: </w:t>
      </w:r>
      <w:r w:rsidR="00844860" w:rsidRPr="003A6FDE">
        <w:rPr>
          <w:sz w:val="22"/>
          <w:szCs w:val="22"/>
        </w:rPr>
        <w:t>https://www.cloud4y.ru/4partners/,</w:t>
      </w:r>
      <w:r w:rsidR="00D761FF" w:rsidRPr="003A6FDE">
        <w:rPr>
          <w:sz w:val="22"/>
          <w:szCs w:val="22"/>
        </w:rPr>
        <w:t xml:space="preserve"> </w:t>
      </w:r>
      <w:r w:rsidR="00BF4ED4" w:rsidRPr="003A6FDE">
        <w:rPr>
          <w:sz w:val="22"/>
          <w:szCs w:val="22"/>
        </w:rPr>
        <w:t xml:space="preserve">и принимается Вами «Партнером»/«Агентом»  </w:t>
      </w:r>
      <w:r w:rsidR="00EB10B0" w:rsidRPr="003A6FDE">
        <w:rPr>
          <w:sz w:val="22"/>
          <w:szCs w:val="22"/>
        </w:rPr>
        <w:t>полностью и безоговорочно в момент совершения регистрации Личного кабинет</w:t>
      </w:r>
      <w:r w:rsidR="002C7B0D" w:rsidRPr="003A6FDE">
        <w:rPr>
          <w:sz w:val="22"/>
          <w:szCs w:val="22"/>
        </w:rPr>
        <w:t>а на Сайте по указанному адресу и одновременного предоставления данных запрашиваемых Принципалом.</w:t>
      </w:r>
      <w:r w:rsidR="002C7B0D">
        <w:rPr>
          <w:sz w:val="22"/>
          <w:szCs w:val="22"/>
        </w:rPr>
        <w:t xml:space="preserve"> </w:t>
      </w:r>
      <w:r w:rsidR="00EB10B0" w:rsidRPr="00506389">
        <w:rPr>
          <w:sz w:val="22"/>
          <w:szCs w:val="22"/>
        </w:rPr>
        <w:t xml:space="preserve"> </w:t>
      </w:r>
    </w:p>
    <w:p w:rsidR="003418BD" w:rsidRPr="00506389" w:rsidRDefault="003418BD" w:rsidP="006E721F">
      <w:pPr>
        <w:pStyle w:val="af7"/>
        <w:jc w:val="both"/>
        <w:rPr>
          <w:sz w:val="22"/>
          <w:szCs w:val="22"/>
        </w:rPr>
      </w:pPr>
      <w:r w:rsidRPr="00506389">
        <w:rPr>
          <w:sz w:val="22"/>
          <w:szCs w:val="22"/>
        </w:rPr>
        <w:t>Настоящий документ имеет юридич</w:t>
      </w:r>
      <w:r w:rsidR="006E721F" w:rsidRPr="00506389">
        <w:rPr>
          <w:sz w:val="22"/>
          <w:szCs w:val="22"/>
        </w:rPr>
        <w:t>ескую силу в соответствии со статьей 434 Гражданского кодекса Российской Федерации</w:t>
      </w:r>
      <w:r w:rsidRPr="00506389">
        <w:rPr>
          <w:sz w:val="22"/>
          <w:szCs w:val="22"/>
        </w:rPr>
        <w:t xml:space="preserve"> РФ и является равносильным договору, подписанному сторонами, и действителен в электронном виде.</w:t>
      </w:r>
    </w:p>
    <w:p w:rsidR="00D3390B" w:rsidRPr="00506389" w:rsidRDefault="00D3390B" w:rsidP="00D3390B">
      <w:r w:rsidRPr="00506389">
        <w:rPr>
          <w:rStyle w:val="markedcontent"/>
        </w:rPr>
        <w:t>Полным и безоговорочным акцептом настоящей Офе</w:t>
      </w:r>
      <w:r w:rsidR="00281D3C" w:rsidRPr="00506389">
        <w:rPr>
          <w:rStyle w:val="markedcontent"/>
        </w:rPr>
        <w:t>рты, совершенным по правилам статьи</w:t>
      </w:r>
      <w:r w:rsidRPr="00506389">
        <w:rPr>
          <w:rStyle w:val="markedcontent"/>
        </w:rPr>
        <w:t xml:space="preserve"> 438</w:t>
      </w:r>
      <w:r w:rsidRPr="00506389">
        <w:t xml:space="preserve"> </w:t>
      </w:r>
      <w:r w:rsidRPr="00506389">
        <w:rPr>
          <w:rStyle w:val="markedcontent"/>
        </w:rPr>
        <w:t>Г</w:t>
      </w:r>
      <w:r w:rsidR="00281D3C" w:rsidRPr="00506389">
        <w:rPr>
          <w:rStyle w:val="markedcontent"/>
        </w:rPr>
        <w:t>ражданского кодекса Российской Федерации</w:t>
      </w:r>
      <w:r w:rsidRPr="00506389">
        <w:rPr>
          <w:rStyle w:val="markedcontent"/>
        </w:rPr>
        <w:t>, является</w:t>
      </w:r>
      <w:r w:rsidR="000A7119">
        <w:rPr>
          <w:rStyle w:val="markedcontent"/>
        </w:rPr>
        <w:t xml:space="preserve"> одновременно выполнение следующих действий</w:t>
      </w:r>
      <w:r w:rsidRPr="00506389">
        <w:rPr>
          <w:rStyle w:val="markedcontent"/>
        </w:rPr>
        <w:t>:</w:t>
      </w:r>
    </w:p>
    <w:p w:rsidR="00787111" w:rsidRPr="00506389" w:rsidRDefault="00D3390B" w:rsidP="00D3390B">
      <w:pPr>
        <w:rPr>
          <w:rStyle w:val="markedcontent"/>
        </w:rPr>
      </w:pPr>
      <w:r w:rsidRPr="00506389">
        <w:t xml:space="preserve">- </w:t>
      </w:r>
      <w:r w:rsidRPr="00506389">
        <w:rPr>
          <w:rStyle w:val="markedcontent"/>
        </w:rPr>
        <w:t>проставление отметки «прочитал и с</w:t>
      </w:r>
      <w:r w:rsidR="00281D3C" w:rsidRPr="00506389">
        <w:rPr>
          <w:rStyle w:val="markedcontent"/>
        </w:rPr>
        <w:t>огласен с условиями Оферты» на С</w:t>
      </w:r>
      <w:r w:rsidRPr="00506389">
        <w:rPr>
          <w:rStyle w:val="markedcontent"/>
        </w:rPr>
        <w:t xml:space="preserve">айте </w:t>
      </w:r>
      <w:r w:rsidR="00281D3C" w:rsidRPr="00506389">
        <w:rPr>
          <w:rStyle w:val="markedcontent"/>
        </w:rPr>
        <w:t>Принципала</w:t>
      </w:r>
      <w:r w:rsidRPr="00506389">
        <w:t xml:space="preserve"> </w:t>
      </w:r>
      <w:r w:rsidRPr="00506389">
        <w:rPr>
          <w:rStyle w:val="markedcontent"/>
        </w:rPr>
        <w:t>по</w:t>
      </w:r>
      <w:r w:rsidR="00787111" w:rsidRPr="00506389">
        <w:rPr>
          <w:rStyle w:val="markedcontent"/>
        </w:rPr>
        <w:t xml:space="preserve"> адресу:</w:t>
      </w:r>
      <w:r w:rsidR="00281D3C" w:rsidRPr="00506389">
        <w:rPr>
          <w:rStyle w:val="markedcontent"/>
        </w:rPr>
        <w:t xml:space="preserve"> </w:t>
      </w:r>
      <w:r w:rsidR="00844860" w:rsidRPr="00844860">
        <w:rPr>
          <w:rStyle w:val="markedcontent"/>
        </w:rPr>
        <w:t>https://www.cloud4y.ru/4partners/</w:t>
      </w:r>
      <w:r w:rsidR="00844860">
        <w:rPr>
          <w:rStyle w:val="markedcontent"/>
        </w:rPr>
        <w:t>,</w:t>
      </w:r>
    </w:p>
    <w:p w:rsidR="000A7119" w:rsidRDefault="00787111" w:rsidP="00D3390B">
      <w:pPr>
        <w:rPr>
          <w:rStyle w:val="markedcontent"/>
        </w:rPr>
      </w:pPr>
      <w:r w:rsidRPr="00506389">
        <w:rPr>
          <w:rStyle w:val="markedcontent"/>
        </w:rPr>
        <w:t>и</w:t>
      </w:r>
      <w:r w:rsidR="00D3390B" w:rsidRPr="00506389">
        <w:br/>
      </w:r>
      <w:r w:rsidR="00506389" w:rsidRPr="003A6FDE">
        <w:rPr>
          <w:rStyle w:val="markedcontent"/>
        </w:rPr>
        <w:t xml:space="preserve">- регистрация </w:t>
      </w:r>
      <w:r w:rsidRPr="003A6FDE">
        <w:rPr>
          <w:rStyle w:val="markedcontent"/>
        </w:rPr>
        <w:t>на С</w:t>
      </w:r>
      <w:r w:rsidR="00281D3C" w:rsidRPr="003A6FDE">
        <w:rPr>
          <w:rStyle w:val="markedcontent"/>
        </w:rPr>
        <w:t xml:space="preserve">айте </w:t>
      </w:r>
      <w:r w:rsidRPr="003A6FDE">
        <w:rPr>
          <w:rStyle w:val="markedcontent"/>
        </w:rPr>
        <w:t xml:space="preserve">Принципала </w:t>
      </w:r>
      <w:r w:rsidR="00281D3C" w:rsidRPr="003A6FDE">
        <w:rPr>
          <w:rStyle w:val="markedcontent"/>
        </w:rPr>
        <w:t>и заполнение</w:t>
      </w:r>
      <w:r w:rsidRPr="003A6FDE">
        <w:rPr>
          <w:rStyle w:val="markedcontent"/>
        </w:rPr>
        <w:t xml:space="preserve"> необходимой</w:t>
      </w:r>
      <w:r w:rsidR="00281D3C" w:rsidRPr="003A6FDE">
        <w:rPr>
          <w:rStyle w:val="markedcontent"/>
        </w:rPr>
        <w:t xml:space="preserve"> формы</w:t>
      </w:r>
      <w:r w:rsidR="000A7119" w:rsidRPr="003A6FDE">
        <w:rPr>
          <w:rStyle w:val="markedcontent"/>
        </w:rPr>
        <w:t xml:space="preserve"> с предоставлением данных для Принципала.</w:t>
      </w:r>
    </w:p>
    <w:p w:rsidR="00585814" w:rsidRDefault="00585814" w:rsidP="009E5598">
      <w:pPr>
        <w:pStyle w:val="ConsPlusNormal"/>
        <w:tabs>
          <w:tab w:val="left" w:pos="709"/>
        </w:tabs>
        <w:jc w:val="both"/>
        <w:rPr>
          <w:rStyle w:val="markedcontent"/>
          <w:rFonts w:ascii="Times New Roman" w:hAnsi="Times New Roman" w:cs="Times New Roman"/>
          <w:szCs w:val="22"/>
        </w:rPr>
      </w:pPr>
    </w:p>
    <w:p w:rsidR="00832995" w:rsidRPr="00787111" w:rsidRDefault="00DD0DD1" w:rsidP="009E5598">
      <w:pPr>
        <w:pStyle w:val="ConsPlusNormal"/>
        <w:tabs>
          <w:tab w:val="left" w:pos="709"/>
        </w:tabs>
        <w:jc w:val="both"/>
        <w:rPr>
          <w:rStyle w:val="markedcontent"/>
          <w:rFonts w:ascii="Times New Roman" w:hAnsi="Times New Roman" w:cs="Times New Roman"/>
          <w:szCs w:val="22"/>
        </w:rPr>
      </w:pPr>
      <w:r w:rsidRPr="00787111">
        <w:rPr>
          <w:rStyle w:val="markedcontent"/>
          <w:rFonts w:ascii="Times New Roman" w:hAnsi="Times New Roman" w:cs="Times New Roman"/>
          <w:szCs w:val="22"/>
        </w:rPr>
        <w:t>Указанные действия означают полное и</w:t>
      </w:r>
      <w:r w:rsidRPr="00787111">
        <w:rPr>
          <w:rFonts w:ascii="Times New Roman" w:hAnsi="Times New Roman" w:cs="Times New Roman"/>
          <w:szCs w:val="22"/>
        </w:rPr>
        <w:t xml:space="preserve"> </w:t>
      </w:r>
      <w:r w:rsidRPr="00787111">
        <w:rPr>
          <w:rStyle w:val="markedcontent"/>
          <w:rFonts w:ascii="Times New Roman" w:hAnsi="Times New Roman" w:cs="Times New Roman"/>
          <w:szCs w:val="22"/>
        </w:rPr>
        <w:t>безоговорочное принятие Агентом/</w:t>
      </w:r>
      <w:proofErr w:type="spellStart"/>
      <w:r w:rsidRPr="00787111">
        <w:rPr>
          <w:rStyle w:val="markedcontent"/>
          <w:rFonts w:ascii="Times New Roman" w:hAnsi="Times New Roman" w:cs="Times New Roman"/>
          <w:szCs w:val="22"/>
        </w:rPr>
        <w:t>Реселлером</w:t>
      </w:r>
      <w:proofErr w:type="spellEnd"/>
      <w:r w:rsidRPr="00787111">
        <w:rPr>
          <w:rStyle w:val="markedcontent"/>
          <w:rFonts w:ascii="Times New Roman" w:hAnsi="Times New Roman" w:cs="Times New Roman"/>
          <w:szCs w:val="22"/>
        </w:rPr>
        <w:t xml:space="preserve"> всех условий настоящей Публичной оферты без каких-либо</w:t>
      </w:r>
      <w:r w:rsidRPr="00787111">
        <w:rPr>
          <w:rFonts w:ascii="Times New Roman" w:hAnsi="Times New Roman" w:cs="Times New Roman"/>
          <w:szCs w:val="22"/>
        </w:rPr>
        <w:t xml:space="preserve"> </w:t>
      </w:r>
      <w:r w:rsidRPr="00787111">
        <w:rPr>
          <w:rStyle w:val="markedcontent"/>
          <w:rFonts w:ascii="Times New Roman" w:hAnsi="Times New Roman" w:cs="Times New Roman"/>
          <w:szCs w:val="22"/>
        </w:rPr>
        <w:t>изъятий и/или ограничений.</w:t>
      </w:r>
    </w:p>
    <w:p w:rsidR="00DD0DD1" w:rsidRPr="00787111" w:rsidRDefault="00DD0DD1" w:rsidP="009E5598">
      <w:pPr>
        <w:pStyle w:val="ConsPlusNormal"/>
        <w:tabs>
          <w:tab w:val="left" w:pos="709"/>
        </w:tabs>
        <w:jc w:val="both"/>
        <w:rPr>
          <w:rFonts w:ascii="Times New Roman" w:hAnsi="Times New Roman" w:cs="Times New Roman"/>
          <w:szCs w:val="22"/>
        </w:rPr>
      </w:pPr>
    </w:p>
    <w:p w:rsidR="00832995" w:rsidRPr="00787111" w:rsidRDefault="00832995" w:rsidP="009E5598">
      <w:pPr>
        <w:tabs>
          <w:tab w:val="left" w:pos="709"/>
          <w:tab w:val="left" w:pos="851"/>
        </w:tabs>
        <w:spacing w:line="240" w:lineRule="auto"/>
        <w:jc w:val="center"/>
        <w:rPr>
          <w:rFonts w:eastAsia="Times New Roman"/>
          <w:b/>
          <w:lang w:eastAsia="ru-RU"/>
        </w:rPr>
      </w:pPr>
      <w:r w:rsidRPr="00787111">
        <w:rPr>
          <w:rFonts w:eastAsia="Times New Roman"/>
          <w:b/>
          <w:lang w:eastAsia="ru-RU"/>
        </w:rPr>
        <w:t>ТЕРМИНЫ И ОПРЕДЕЛЕНИЯ, ИСПОЛЬЗУЕМЫЕ В ДОГОВОРЕ</w:t>
      </w:r>
    </w:p>
    <w:p w:rsidR="00833E64" w:rsidRPr="00787111" w:rsidRDefault="00DE3610" w:rsidP="009E5598">
      <w:pPr>
        <w:tabs>
          <w:tab w:val="left" w:pos="709"/>
          <w:tab w:val="left" w:pos="851"/>
        </w:tabs>
        <w:spacing w:line="240" w:lineRule="auto"/>
        <w:rPr>
          <w:rFonts w:eastAsia="Times New Roman"/>
          <w:b/>
          <w:lang w:eastAsia="ru-RU"/>
        </w:rPr>
      </w:pPr>
      <w:r w:rsidRPr="00787111">
        <w:rPr>
          <w:rFonts w:eastAsia="Times New Roman"/>
          <w:b/>
          <w:lang w:eastAsia="ru-RU"/>
        </w:rPr>
        <w:t>АГЕНТ</w:t>
      </w:r>
      <w:r w:rsidRPr="00787111">
        <w:rPr>
          <w:rFonts w:eastAsia="Times New Roman"/>
          <w:lang w:eastAsia="ru-RU"/>
        </w:rPr>
        <w:t xml:space="preserve"> - </w:t>
      </w:r>
      <w:r w:rsidR="00D03E0D" w:rsidRPr="00787111">
        <w:rPr>
          <w:rFonts w:eastAsia="Times New Roman"/>
          <w:lang w:eastAsia="ru-RU"/>
        </w:rPr>
        <w:t>доверенное лицо</w:t>
      </w:r>
      <w:r w:rsidR="00762D78" w:rsidRPr="00787111">
        <w:rPr>
          <w:rFonts w:eastAsia="Times New Roman"/>
          <w:lang w:eastAsia="ru-RU"/>
        </w:rPr>
        <w:t>: юридическое лицо,</w:t>
      </w:r>
      <w:r w:rsidR="00A62E5F" w:rsidRPr="00787111">
        <w:rPr>
          <w:rFonts w:eastAsia="Times New Roman"/>
          <w:lang w:eastAsia="ru-RU"/>
        </w:rPr>
        <w:t xml:space="preserve"> </w:t>
      </w:r>
      <w:r w:rsidR="00955EB4" w:rsidRPr="00787111">
        <w:rPr>
          <w:rFonts w:eastAsia="Times New Roman"/>
          <w:lang w:eastAsia="ru-RU"/>
        </w:rPr>
        <w:t>индивидуальный предприниматель</w:t>
      </w:r>
      <w:r w:rsidR="00A62E5F" w:rsidRPr="00787111">
        <w:rPr>
          <w:rFonts w:eastAsia="Times New Roman"/>
          <w:lang w:eastAsia="ru-RU"/>
        </w:rPr>
        <w:t xml:space="preserve"> или физическое лицо</w:t>
      </w:r>
      <w:r w:rsidR="00955EB4" w:rsidRPr="00787111">
        <w:rPr>
          <w:rFonts w:eastAsia="Times New Roman"/>
          <w:lang w:eastAsia="ru-RU"/>
        </w:rPr>
        <w:t>, совершающее</w:t>
      </w:r>
      <w:r w:rsidRPr="00787111">
        <w:rPr>
          <w:rFonts w:eastAsia="Times New Roman"/>
          <w:lang w:eastAsia="ru-RU"/>
        </w:rPr>
        <w:t xml:space="preserve"> в пределах полученных полномочий действия по поручен</w:t>
      </w:r>
      <w:r w:rsidR="00955EB4" w:rsidRPr="00787111">
        <w:rPr>
          <w:rFonts w:eastAsia="Times New Roman"/>
          <w:lang w:eastAsia="ru-RU"/>
        </w:rPr>
        <w:t>ию и в интересах другого лица Принципала</w:t>
      </w:r>
      <w:r w:rsidRPr="00787111">
        <w:rPr>
          <w:rFonts w:eastAsia="Times New Roman"/>
          <w:lang w:eastAsia="ru-RU"/>
        </w:rPr>
        <w:t>. Предоставляет услуги за определенное вознаграждение.</w:t>
      </w:r>
      <w:r w:rsidR="00955EB4" w:rsidRPr="00787111">
        <w:rPr>
          <w:rFonts w:eastAsia="Times New Roman"/>
          <w:b/>
          <w:lang w:eastAsia="ru-RU"/>
        </w:rPr>
        <w:t xml:space="preserve"> </w:t>
      </w:r>
    </w:p>
    <w:p w:rsidR="00833E64" w:rsidRPr="00787111" w:rsidRDefault="00833E64" w:rsidP="009E5598">
      <w:pPr>
        <w:tabs>
          <w:tab w:val="left" w:pos="709"/>
          <w:tab w:val="left" w:pos="851"/>
        </w:tabs>
        <w:spacing w:line="240" w:lineRule="auto"/>
        <w:rPr>
          <w:rFonts w:eastAsia="Times New Roman"/>
          <w:lang w:eastAsia="ru-RU"/>
        </w:rPr>
      </w:pPr>
      <w:r w:rsidRPr="00787111">
        <w:rPr>
          <w:rFonts w:eastAsia="Times New Roman"/>
          <w:b/>
          <w:lang w:eastAsia="ru-RU"/>
        </w:rPr>
        <w:t>РЕСЕЛ</w:t>
      </w:r>
      <w:r w:rsidR="00006325" w:rsidRPr="00787111">
        <w:rPr>
          <w:rFonts w:eastAsia="Times New Roman"/>
          <w:b/>
          <w:lang w:eastAsia="ru-RU"/>
        </w:rPr>
        <w:t>Л</w:t>
      </w:r>
      <w:r w:rsidRPr="00787111">
        <w:rPr>
          <w:rFonts w:eastAsia="Times New Roman"/>
          <w:b/>
          <w:lang w:eastAsia="ru-RU"/>
        </w:rPr>
        <w:t>ЕР</w:t>
      </w:r>
      <w:r w:rsidR="00955EB4" w:rsidRPr="00787111">
        <w:rPr>
          <w:rFonts w:eastAsia="Times New Roman"/>
          <w:lang w:eastAsia="ru-RU"/>
        </w:rPr>
        <w:t xml:space="preserve"> - юридическое лицо или индивидуальный предприниматель, который покупает услуги или товары</w:t>
      </w:r>
      <w:r w:rsidR="003C5805" w:rsidRPr="00787111">
        <w:rPr>
          <w:rFonts w:eastAsia="Times New Roman"/>
          <w:lang w:eastAsia="ru-RU"/>
        </w:rPr>
        <w:t xml:space="preserve"> у </w:t>
      </w:r>
      <w:r w:rsidR="00006325" w:rsidRPr="00787111">
        <w:rPr>
          <w:rFonts w:eastAsia="Times New Roman"/>
          <w:lang w:eastAsia="ru-RU"/>
        </w:rPr>
        <w:t>Принципала</w:t>
      </w:r>
      <w:r w:rsidR="00955EB4" w:rsidRPr="00787111">
        <w:rPr>
          <w:rFonts w:eastAsia="Times New Roman"/>
          <w:lang w:eastAsia="ru-RU"/>
        </w:rPr>
        <w:t xml:space="preserve"> </w:t>
      </w:r>
      <w:r w:rsidR="00AF4C54" w:rsidRPr="00787111">
        <w:rPr>
          <w:rFonts w:eastAsia="Times New Roman"/>
          <w:lang w:eastAsia="ru-RU"/>
        </w:rPr>
        <w:t xml:space="preserve">по льготной стоимости </w:t>
      </w:r>
      <w:r w:rsidR="00955EB4" w:rsidRPr="00787111">
        <w:rPr>
          <w:rFonts w:eastAsia="Times New Roman"/>
          <w:lang w:eastAsia="ru-RU"/>
        </w:rPr>
        <w:t>для перепродажи</w:t>
      </w:r>
      <w:r w:rsidR="003C5805" w:rsidRPr="00787111">
        <w:rPr>
          <w:rFonts w:eastAsia="Times New Roman"/>
          <w:lang w:eastAsia="ru-RU"/>
        </w:rPr>
        <w:t xml:space="preserve"> и получения прибыли</w:t>
      </w:r>
      <w:r w:rsidR="00955EB4" w:rsidRPr="00787111">
        <w:rPr>
          <w:rFonts w:eastAsia="Times New Roman"/>
          <w:lang w:eastAsia="ru-RU"/>
        </w:rPr>
        <w:t xml:space="preserve"> и</w:t>
      </w:r>
      <w:r w:rsidR="00955EB4" w:rsidRPr="00787111">
        <w:t xml:space="preserve"> </w:t>
      </w:r>
      <w:r w:rsidR="003C5805" w:rsidRPr="00787111">
        <w:rPr>
          <w:rFonts w:eastAsia="Times New Roman"/>
          <w:lang w:eastAsia="ru-RU"/>
        </w:rPr>
        <w:t>совершает</w:t>
      </w:r>
      <w:r w:rsidR="00955EB4" w:rsidRPr="00787111">
        <w:rPr>
          <w:rFonts w:eastAsia="Times New Roman"/>
          <w:lang w:eastAsia="ru-RU"/>
        </w:rPr>
        <w:t xml:space="preserve"> </w:t>
      </w:r>
      <w:r w:rsidR="003C5805" w:rsidRPr="00787111">
        <w:rPr>
          <w:rFonts w:eastAsia="Times New Roman"/>
          <w:lang w:eastAsia="ru-RU"/>
        </w:rPr>
        <w:t>перепродажу услуг и товаров привлечённым Клиентам.</w:t>
      </w:r>
    </w:p>
    <w:p w:rsidR="00EC4BB9" w:rsidRPr="00787111" w:rsidRDefault="00EC4BB9" w:rsidP="009E5598">
      <w:pPr>
        <w:tabs>
          <w:tab w:val="left" w:pos="709"/>
          <w:tab w:val="left" w:pos="851"/>
        </w:tabs>
        <w:spacing w:line="240" w:lineRule="auto"/>
        <w:rPr>
          <w:rFonts w:eastAsia="Times New Roman"/>
          <w:lang w:eastAsia="ru-RU"/>
        </w:rPr>
      </w:pPr>
      <w:r w:rsidRPr="00787111">
        <w:rPr>
          <w:rFonts w:eastAsia="Times New Roman"/>
          <w:b/>
          <w:lang w:eastAsia="ru-RU"/>
        </w:rPr>
        <w:t>ПАРТНЕР</w:t>
      </w:r>
      <w:r w:rsidRPr="00787111">
        <w:rPr>
          <w:rFonts w:eastAsia="Times New Roman"/>
          <w:lang w:eastAsia="ru-RU"/>
        </w:rPr>
        <w:t xml:space="preserve"> – Агент и/или </w:t>
      </w:r>
      <w:proofErr w:type="spellStart"/>
      <w:r w:rsidRPr="00787111">
        <w:rPr>
          <w:rFonts w:eastAsia="Times New Roman"/>
          <w:lang w:eastAsia="ru-RU"/>
        </w:rPr>
        <w:t>Реселлер</w:t>
      </w:r>
      <w:proofErr w:type="spellEnd"/>
      <w:r w:rsidRPr="00787111">
        <w:rPr>
          <w:rFonts w:eastAsia="Times New Roman"/>
          <w:lang w:eastAsia="ru-RU"/>
        </w:rPr>
        <w:t>.</w:t>
      </w:r>
    </w:p>
    <w:p w:rsidR="00A54B9A" w:rsidRPr="00787111" w:rsidRDefault="00E048C6" w:rsidP="009E5598">
      <w:pPr>
        <w:tabs>
          <w:tab w:val="left" w:pos="709"/>
          <w:tab w:val="left" w:pos="851"/>
        </w:tabs>
        <w:spacing w:line="240" w:lineRule="auto"/>
        <w:rPr>
          <w:rFonts w:eastAsia="Times New Roman"/>
          <w:lang w:eastAsia="ru-RU"/>
        </w:rPr>
      </w:pPr>
      <w:r w:rsidRPr="00787111">
        <w:rPr>
          <w:rFonts w:eastAsia="Times New Roman"/>
          <w:b/>
          <w:lang w:eastAsia="ru-RU"/>
        </w:rPr>
        <w:t>ПОТЕНЦИАЛЬНЫЙ КЛИЕНТ</w:t>
      </w:r>
      <w:r w:rsidRPr="00787111">
        <w:rPr>
          <w:rFonts w:eastAsia="Times New Roman"/>
          <w:lang w:eastAsia="ru-RU"/>
        </w:rPr>
        <w:t xml:space="preserve"> –</w:t>
      </w:r>
      <w:r w:rsidR="00A54B9A" w:rsidRPr="00787111">
        <w:rPr>
          <w:rFonts w:eastAsia="Times New Roman"/>
          <w:lang w:eastAsia="ru-RU"/>
        </w:rPr>
        <w:t xml:space="preserve"> подразумевает субъекта, который по результатам маркетинговых исследований или анализа рынка мог бы перейти в категорию </w:t>
      </w:r>
      <w:r w:rsidR="00A54B9A" w:rsidRPr="00787111">
        <w:rPr>
          <w:rFonts w:eastAsia="Times New Roman"/>
          <w:b/>
          <w:lang w:eastAsia="ru-RU"/>
        </w:rPr>
        <w:t>клиент/конечный пользователь</w:t>
      </w:r>
      <w:r w:rsidR="00A54B9A" w:rsidRPr="00787111">
        <w:rPr>
          <w:rFonts w:eastAsia="Times New Roman"/>
          <w:lang w:eastAsia="ru-RU"/>
        </w:rPr>
        <w:t>.</w:t>
      </w:r>
    </w:p>
    <w:p w:rsidR="00E048C6" w:rsidRPr="009E5598" w:rsidRDefault="00E048C6" w:rsidP="009E5598">
      <w:pPr>
        <w:tabs>
          <w:tab w:val="left" w:pos="709"/>
          <w:tab w:val="left" w:pos="851"/>
        </w:tabs>
        <w:spacing w:line="240" w:lineRule="auto"/>
        <w:rPr>
          <w:rFonts w:eastAsia="Times New Roman"/>
          <w:lang w:eastAsia="ru-RU"/>
        </w:rPr>
      </w:pPr>
      <w:r w:rsidRPr="00787111">
        <w:rPr>
          <w:rFonts w:eastAsia="Times New Roman"/>
          <w:b/>
          <w:lang w:eastAsia="ru-RU"/>
        </w:rPr>
        <w:t xml:space="preserve">КЛИЕНТ/КОНЕЧНЫЙ ПОЛЬЗОВАТЕЛЬ </w:t>
      </w:r>
      <w:r w:rsidR="00283A87" w:rsidRPr="00787111">
        <w:rPr>
          <w:rFonts w:eastAsia="Times New Roman"/>
          <w:b/>
          <w:lang w:eastAsia="ru-RU"/>
        </w:rPr>
        <w:t xml:space="preserve">для Агента </w:t>
      </w:r>
      <w:r w:rsidR="00A54B9A" w:rsidRPr="00787111">
        <w:rPr>
          <w:rFonts w:eastAsia="Times New Roman"/>
          <w:b/>
          <w:lang w:eastAsia="ru-RU"/>
        </w:rPr>
        <w:t>–</w:t>
      </w:r>
      <w:r w:rsidR="00AE6C94" w:rsidRPr="00787111">
        <w:rPr>
          <w:rFonts w:eastAsia="Times New Roman"/>
          <w:b/>
          <w:lang w:eastAsia="ru-RU"/>
        </w:rPr>
        <w:t xml:space="preserve"> </w:t>
      </w:r>
      <w:r w:rsidR="00A54B9A" w:rsidRPr="00787111">
        <w:rPr>
          <w:rFonts w:eastAsia="Times New Roman"/>
          <w:lang w:eastAsia="ru-RU"/>
        </w:rPr>
        <w:t>субъект, привлеченный</w:t>
      </w:r>
      <w:r w:rsidR="00A54B9A" w:rsidRPr="009E5598">
        <w:rPr>
          <w:rFonts w:eastAsia="Times New Roman"/>
          <w:lang w:eastAsia="ru-RU"/>
        </w:rPr>
        <w:t xml:space="preserve"> Агентом во исполнени</w:t>
      </w:r>
      <w:r w:rsidR="00006325" w:rsidRPr="009E5598">
        <w:rPr>
          <w:rFonts w:eastAsia="Times New Roman"/>
          <w:lang w:eastAsia="ru-RU"/>
        </w:rPr>
        <w:t>и</w:t>
      </w:r>
      <w:r w:rsidR="00A54B9A" w:rsidRPr="009E5598">
        <w:rPr>
          <w:rFonts w:eastAsia="Times New Roman"/>
          <w:lang w:eastAsia="ru-RU"/>
        </w:rPr>
        <w:t xml:space="preserve"> настоящего Договора и с которым в дальнейшем у Принципала заключен Договор</w:t>
      </w:r>
      <w:r w:rsidR="00AF4C54" w:rsidRPr="009E5598">
        <w:rPr>
          <w:rFonts w:eastAsia="Times New Roman"/>
          <w:lang w:eastAsia="ru-RU"/>
        </w:rPr>
        <w:t xml:space="preserve"> на оказание услуг </w:t>
      </w:r>
      <w:r w:rsidR="00006325" w:rsidRPr="009E5598">
        <w:rPr>
          <w:rFonts w:eastAsia="Times New Roman"/>
          <w:lang w:eastAsia="ru-RU"/>
        </w:rPr>
        <w:t>П</w:t>
      </w:r>
      <w:r w:rsidR="00AF4C54" w:rsidRPr="009E5598">
        <w:rPr>
          <w:rFonts w:eastAsia="Times New Roman"/>
          <w:lang w:eastAsia="ru-RU"/>
        </w:rPr>
        <w:t>ринципалом.</w:t>
      </w:r>
    </w:p>
    <w:p w:rsidR="003C01F2" w:rsidRPr="009E5598" w:rsidRDefault="00283A87" w:rsidP="009E5598">
      <w:pPr>
        <w:tabs>
          <w:tab w:val="left" w:pos="709"/>
          <w:tab w:val="left" w:pos="851"/>
        </w:tabs>
        <w:spacing w:line="240" w:lineRule="auto"/>
        <w:rPr>
          <w:rFonts w:eastAsia="Times New Roman"/>
          <w:lang w:eastAsia="ru-RU"/>
        </w:rPr>
      </w:pPr>
      <w:r w:rsidRPr="009E5598">
        <w:rPr>
          <w:rFonts w:eastAsia="Times New Roman"/>
          <w:b/>
          <w:lang w:eastAsia="ru-RU"/>
        </w:rPr>
        <w:t>КЛИЕНТ/КОНЕЧНЫЙ ПОЛЬЗОВАТЕЛЬ</w:t>
      </w:r>
      <w:r w:rsidR="00A54B9A" w:rsidRPr="009E5598">
        <w:rPr>
          <w:rFonts w:eastAsia="Times New Roman"/>
          <w:b/>
          <w:lang w:eastAsia="ru-RU"/>
        </w:rPr>
        <w:t xml:space="preserve"> </w:t>
      </w:r>
      <w:r w:rsidRPr="009E5598">
        <w:rPr>
          <w:rFonts w:eastAsia="Times New Roman"/>
          <w:b/>
          <w:lang w:eastAsia="ru-RU"/>
        </w:rPr>
        <w:t xml:space="preserve">для </w:t>
      </w:r>
      <w:proofErr w:type="spellStart"/>
      <w:r w:rsidR="00A54B9A" w:rsidRPr="009E5598">
        <w:rPr>
          <w:rFonts w:eastAsia="Times New Roman"/>
          <w:b/>
          <w:lang w:eastAsia="ru-RU"/>
        </w:rPr>
        <w:t>Реселлер</w:t>
      </w:r>
      <w:r w:rsidRPr="009E5598">
        <w:rPr>
          <w:rFonts w:eastAsia="Times New Roman"/>
          <w:b/>
          <w:lang w:eastAsia="ru-RU"/>
        </w:rPr>
        <w:t>а</w:t>
      </w:r>
      <w:proofErr w:type="spellEnd"/>
      <w:r w:rsidRPr="009E5598">
        <w:rPr>
          <w:rFonts w:eastAsia="Times New Roman"/>
          <w:b/>
          <w:lang w:eastAsia="ru-RU"/>
        </w:rPr>
        <w:t xml:space="preserve"> -</w:t>
      </w:r>
      <w:r w:rsidR="00A54B9A" w:rsidRPr="009E5598">
        <w:rPr>
          <w:rFonts w:eastAsia="Times New Roman"/>
          <w:lang w:eastAsia="ru-RU"/>
        </w:rPr>
        <w:t xml:space="preserve">  понимается </w:t>
      </w:r>
      <w:r w:rsidR="00583858" w:rsidRPr="009E5598">
        <w:rPr>
          <w:rFonts w:eastAsia="Times New Roman"/>
          <w:lang w:eastAsia="ru-RU"/>
        </w:rPr>
        <w:t>лицо, которое</w:t>
      </w:r>
      <w:r w:rsidR="000623D6" w:rsidRPr="009E5598">
        <w:rPr>
          <w:rFonts w:eastAsia="Times New Roman"/>
          <w:lang w:eastAsia="ru-RU"/>
        </w:rPr>
        <w:t xml:space="preserve"> заключило Договор с </w:t>
      </w:r>
      <w:r w:rsidR="00A54B9A" w:rsidRPr="009E5598">
        <w:rPr>
          <w:rFonts w:eastAsia="Times New Roman"/>
          <w:lang w:eastAsia="ru-RU"/>
        </w:rPr>
        <w:t xml:space="preserve"> </w:t>
      </w:r>
      <w:proofErr w:type="spellStart"/>
      <w:r w:rsidR="00A54B9A" w:rsidRPr="009E5598">
        <w:rPr>
          <w:rFonts w:eastAsia="Times New Roman"/>
          <w:lang w:eastAsia="ru-RU"/>
        </w:rPr>
        <w:t>Реселлер</w:t>
      </w:r>
      <w:r w:rsidR="000623D6" w:rsidRPr="009E5598">
        <w:rPr>
          <w:rFonts w:eastAsia="Times New Roman"/>
          <w:lang w:eastAsia="ru-RU"/>
        </w:rPr>
        <w:t>ом</w:t>
      </w:r>
      <w:proofErr w:type="spellEnd"/>
      <w:r w:rsidR="000623D6" w:rsidRPr="009E5598">
        <w:rPr>
          <w:rFonts w:eastAsia="Times New Roman"/>
          <w:lang w:eastAsia="ru-RU"/>
        </w:rPr>
        <w:t xml:space="preserve"> на услуги Принципала.</w:t>
      </w:r>
    </w:p>
    <w:p w:rsidR="00C42F7F" w:rsidRDefault="003C01F2" w:rsidP="009E5598">
      <w:pPr>
        <w:tabs>
          <w:tab w:val="left" w:pos="709"/>
          <w:tab w:val="left" w:pos="851"/>
        </w:tabs>
        <w:spacing w:line="240" w:lineRule="auto"/>
        <w:rPr>
          <w:rFonts w:eastAsia="Times New Roman"/>
          <w:lang w:eastAsia="ru-RU"/>
        </w:rPr>
      </w:pPr>
      <w:r w:rsidRPr="009E5598">
        <w:rPr>
          <w:rFonts w:eastAsia="Times New Roman"/>
          <w:b/>
          <w:lang w:eastAsia="ru-RU"/>
        </w:rPr>
        <w:lastRenderedPageBreak/>
        <w:t>ОСНОВНОЙ ДОГОВОР</w:t>
      </w:r>
      <w:r w:rsidRPr="009E5598">
        <w:rPr>
          <w:rFonts w:eastAsia="Times New Roman"/>
          <w:lang w:eastAsia="ru-RU"/>
        </w:rPr>
        <w:t xml:space="preserve"> – применимо исключительно для </w:t>
      </w:r>
      <w:proofErr w:type="spellStart"/>
      <w:r w:rsidRPr="009E5598">
        <w:rPr>
          <w:rFonts w:eastAsia="Times New Roman"/>
          <w:lang w:eastAsia="ru-RU"/>
        </w:rPr>
        <w:t>Реселлера</w:t>
      </w:r>
      <w:proofErr w:type="spellEnd"/>
      <w:r w:rsidRPr="009E5598">
        <w:rPr>
          <w:rFonts w:eastAsia="Times New Roman"/>
          <w:lang w:eastAsia="ru-RU"/>
        </w:rPr>
        <w:t xml:space="preserve"> по тексту настоящего договора. Соглашение между Принципалом и </w:t>
      </w:r>
      <w:proofErr w:type="spellStart"/>
      <w:r w:rsidRPr="009E5598">
        <w:rPr>
          <w:rFonts w:eastAsia="Times New Roman"/>
          <w:lang w:eastAsia="ru-RU"/>
        </w:rPr>
        <w:t>Реселлером</w:t>
      </w:r>
      <w:proofErr w:type="spellEnd"/>
      <w:r w:rsidRPr="009E5598">
        <w:rPr>
          <w:rFonts w:eastAsia="Times New Roman"/>
          <w:lang w:eastAsia="ru-RU"/>
        </w:rPr>
        <w:t xml:space="preserve"> в рамках которого Принципал реализует услуги </w:t>
      </w:r>
      <w:proofErr w:type="spellStart"/>
      <w:r w:rsidRPr="009E5598">
        <w:rPr>
          <w:rFonts w:eastAsia="Times New Roman"/>
          <w:lang w:eastAsia="ru-RU"/>
        </w:rPr>
        <w:t>Реселлеру</w:t>
      </w:r>
      <w:proofErr w:type="spellEnd"/>
      <w:r w:rsidRPr="009E5598">
        <w:rPr>
          <w:rFonts w:eastAsia="Times New Roman"/>
          <w:lang w:eastAsia="ru-RU"/>
        </w:rPr>
        <w:t xml:space="preserve"> по льготной стоимости.</w:t>
      </w:r>
    </w:p>
    <w:p w:rsidR="00FC453F" w:rsidRDefault="00FC453F" w:rsidP="009E5598">
      <w:pPr>
        <w:tabs>
          <w:tab w:val="left" w:pos="709"/>
          <w:tab w:val="left" w:pos="851"/>
        </w:tabs>
        <w:spacing w:line="240" w:lineRule="auto"/>
        <w:rPr>
          <w:rFonts w:eastAsia="Times New Roman"/>
          <w:lang w:eastAsia="ru-RU"/>
        </w:rPr>
      </w:pPr>
      <w:r w:rsidRPr="00FC453F">
        <w:rPr>
          <w:rFonts w:eastAsia="Times New Roman"/>
          <w:b/>
          <w:lang w:eastAsia="ru-RU"/>
        </w:rPr>
        <w:t>САЙТ</w:t>
      </w:r>
      <w:r>
        <w:rPr>
          <w:rFonts w:eastAsia="Times New Roman"/>
          <w:lang w:eastAsia="ru-RU"/>
        </w:rPr>
        <w:t xml:space="preserve"> – информационная система Принципала, размещенная в сети Интернет по адресу: </w:t>
      </w:r>
      <w:r w:rsidR="003A6FDE" w:rsidRPr="003A6FDE">
        <w:rPr>
          <w:rFonts w:eastAsia="Times New Roman"/>
          <w:lang w:eastAsia="ru-RU"/>
        </w:rPr>
        <w:t>https://www.cloud4y.ru/</w:t>
      </w:r>
    </w:p>
    <w:p w:rsidR="00FC453F" w:rsidRDefault="00EC597E" w:rsidP="009E5598">
      <w:pPr>
        <w:tabs>
          <w:tab w:val="left" w:pos="709"/>
          <w:tab w:val="left" w:pos="851"/>
        </w:tabs>
        <w:spacing w:line="240" w:lineRule="auto"/>
        <w:rPr>
          <w:rFonts w:eastAsia="Times New Roman"/>
          <w:lang w:eastAsia="ru-RU"/>
        </w:rPr>
      </w:pPr>
      <w:r w:rsidRPr="00EC597E">
        <w:rPr>
          <w:rFonts w:eastAsia="Times New Roman"/>
          <w:b/>
          <w:lang w:eastAsia="ru-RU"/>
        </w:rPr>
        <w:t>ЛИЧНЫЙ КАБИНЕТ</w:t>
      </w:r>
      <w:r>
        <w:rPr>
          <w:rFonts w:eastAsia="Times New Roman"/>
          <w:lang w:eastAsia="ru-RU"/>
        </w:rPr>
        <w:t xml:space="preserve"> – индивидуальная учетная запись Агента/</w:t>
      </w:r>
      <w:proofErr w:type="spellStart"/>
      <w:r>
        <w:rPr>
          <w:rFonts w:eastAsia="Times New Roman"/>
          <w:lang w:eastAsia="ru-RU"/>
        </w:rPr>
        <w:t>Реселлера</w:t>
      </w:r>
      <w:proofErr w:type="spellEnd"/>
      <w:r>
        <w:rPr>
          <w:rFonts w:eastAsia="Times New Roman"/>
          <w:lang w:eastAsia="ru-RU"/>
        </w:rPr>
        <w:t xml:space="preserve">  на Сайте.</w:t>
      </w:r>
    </w:p>
    <w:p w:rsidR="000A7119" w:rsidRPr="00FC453F" w:rsidRDefault="000A7119" w:rsidP="009E5598">
      <w:pPr>
        <w:tabs>
          <w:tab w:val="left" w:pos="709"/>
          <w:tab w:val="left" w:pos="851"/>
        </w:tabs>
        <w:spacing w:line="240" w:lineRule="auto"/>
        <w:rPr>
          <w:rFonts w:eastAsia="Times New Roman"/>
          <w:lang w:eastAsia="ru-RU"/>
        </w:rPr>
      </w:pPr>
      <w:r w:rsidRPr="000A7119">
        <w:rPr>
          <w:rFonts w:eastAsia="Times New Roman"/>
          <w:b/>
          <w:highlight w:val="yellow"/>
          <w:lang w:eastAsia="ru-RU"/>
        </w:rPr>
        <w:t>ПРЕДОСТАВЛЯЕМЫЕ ДАННЫЕ ДЛЯ ПРИНЦИПАЛА</w:t>
      </w:r>
      <w:r w:rsidRPr="000A7119">
        <w:rPr>
          <w:rFonts w:eastAsia="Times New Roman"/>
          <w:highlight w:val="yellow"/>
          <w:lang w:eastAsia="ru-RU"/>
        </w:rPr>
        <w:t xml:space="preserve"> – данные которые запрашивает Принципал (сотрудник принципала) после регистрации на сайте и </w:t>
      </w:r>
      <w:r w:rsidRPr="000A7119">
        <w:rPr>
          <w:rStyle w:val="markedcontent"/>
          <w:highlight w:val="yellow"/>
        </w:rPr>
        <w:t>проставления отметки «прочитал и согласен с условиями Оферты» на Сайте Принципала. Данное условие обязательно для акцептирования настоящей оферты. При отсутствии в предоставлении указанных данных оферта считается не акцептированной.</w:t>
      </w:r>
    </w:p>
    <w:p w:rsidR="001173DE" w:rsidRPr="009E5598" w:rsidRDefault="00C42F7F" w:rsidP="009E5598">
      <w:pPr>
        <w:tabs>
          <w:tab w:val="left" w:pos="709"/>
          <w:tab w:val="left" w:pos="851"/>
        </w:tabs>
        <w:spacing w:line="240" w:lineRule="auto"/>
        <w:rPr>
          <w:rFonts w:eastAsia="Times New Roman"/>
          <w:lang w:eastAsia="ru-RU"/>
        </w:rPr>
      </w:pPr>
      <w:r w:rsidRPr="009E5598">
        <w:rPr>
          <w:rFonts w:eastAsia="Times New Roman"/>
          <w:b/>
          <w:lang w:eastAsia="ru-RU"/>
        </w:rPr>
        <w:t>КАТЕГОРИИ УСЛУГ ПРИНЦИПАЛА</w:t>
      </w:r>
      <w:r w:rsidR="00BD0311" w:rsidRPr="009E5598">
        <w:rPr>
          <w:rFonts w:eastAsia="Times New Roman"/>
          <w:b/>
          <w:lang w:eastAsia="ru-RU"/>
        </w:rPr>
        <w:t xml:space="preserve"> *</w:t>
      </w:r>
      <w:r w:rsidRPr="009E5598">
        <w:rPr>
          <w:rFonts w:eastAsia="Times New Roman"/>
          <w:lang w:eastAsia="ru-RU"/>
        </w:rPr>
        <w:t xml:space="preserve"> – </w:t>
      </w:r>
      <w:r w:rsidR="00BD0311" w:rsidRPr="009E5598">
        <w:rPr>
          <w:rFonts w:eastAsia="Times New Roman"/>
          <w:lang w:eastAsia="ru-RU"/>
        </w:rPr>
        <w:t>категории услуг по тексту настоящего Договора</w:t>
      </w:r>
      <w:r w:rsidRPr="009E5598">
        <w:rPr>
          <w:rFonts w:eastAsia="Times New Roman"/>
          <w:lang w:eastAsia="ru-RU"/>
        </w:rPr>
        <w:t xml:space="preserve">, предоставляемые Принципалом </w:t>
      </w:r>
      <w:proofErr w:type="spellStart"/>
      <w:r w:rsidRPr="009E5598">
        <w:rPr>
          <w:rFonts w:eastAsia="Times New Roman"/>
          <w:lang w:eastAsia="ru-RU"/>
        </w:rPr>
        <w:t>Реселлеру</w:t>
      </w:r>
      <w:proofErr w:type="spellEnd"/>
      <w:r w:rsidRPr="009E5598">
        <w:rPr>
          <w:rFonts w:eastAsia="Times New Roman"/>
          <w:lang w:eastAsia="ru-RU"/>
        </w:rPr>
        <w:t xml:space="preserve"> в рамках Договора оказания услуг, </w:t>
      </w:r>
      <w:r w:rsidR="00BD0311" w:rsidRPr="009E5598">
        <w:rPr>
          <w:rFonts w:eastAsia="Times New Roman"/>
          <w:lang w:eastAsia="ru-RU"/>
        </w:rPr>
        <w:t xml:space="preserve">наименование </w:t>
      </w:r>
      <w:proofErr w:type="spellStart"/>
      <w:r w:rsidR="00BD0311" w:rsidRPr="009E5598">
        <w:rPr>
          <w:rFonts w:eastAsia="Times New Roman"/>
          <w:lang w:eastAsia="ru-RU"/>
        </w:rPr>
        <w:t>катнгорий</w:t>
      </w:r>
      <w:proofErr w:type="spellEnd"/>
      <w:r w:rsidRPr="009E5598">
        <w:rPr>
          <w:rFonts w:eastAsia="Times New Roman"/>
          <w:lang w:eastAsia="ru-RU"/>
        </w:rPr>
        <w:t>:</w:t>
      </w:r>
      <w:r w:rsidR="000623D6" w:rsidRPr="009E5598">
        <w:rPr>
          <w:rFonts w:eastAsia="Times New Roman"/>
          <w:lang w:eastAsia="ru-RU"/>
        </w:rPr>
        <w:t xml:space="preserve"> </w:t>
      </w:r>
    </w:p>
    <w:tbl>
      <w:tblPr>
        <w:tblW w:w="9634" w:type="dxa"/>
        <w:tblLook w:val="04A0" w:firstRow="1" w:lastRow="0" w:firstColumn="1" w:lastColumn="0" w:noHBand="0" w:noVBand="1"/>
      </w:tblPr>
      <w:tblGrid>
        <w:gridCol w:w="4815"/>
        <w:gridCol w:w="4819"/>
      </w:tblGrid>
      <w:tr w:rsidR="001173DE" w:rsidRPr="001173DE" w:rsidTr="00C42F7F">
        <w:trPr>
          <w:trHeight w:val="390"/>
        </w:trPr>
        <w:tc>
          <w:tcPr>
            <w:tcW w:w="481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Наименование</w:t>
            </w:r>
          </w:p>
        </w:tc>
        <w:tc>
          <w:tcPr>
            <w:tcW w:w="4819" w:type="dxa"/>
            <w:tcBorders>
              <w:top w:val="single" w:sz="4" w:space="0" w:color="auto"/>
              <w:left w:val="nil"/>
              <w:bottom w:val="single" w:sz="4" w:space="0" w:color="auto"/>
              <w:right w:val="single" w:sz="4" w:space="0" w:color="auto"/>
            </w:tcBorders>
            <w:shd w:val="clear" w:color="000000" w:fill="FFFF00"/>
            <w:noWrap/>
            <w:vAlign w:val="bottom"/>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Категория</w:t>
            </w:r>
          </w:p>
        </w:tc>
      </w:tr>
      <w:tr w:rsidR="001173DE" w:rsidRPr="001173DE" w:rsidTr="00C42F7F">
        <w:trPr>
          <w:trHeight w:val="315"/>
        </w:trPr>
        <w:tc>
          <w:tcPr>
            <w:tcW w:w="4815" w:type="dxa"/>
            <w:tcBorders>
              <w:top w:val="nil"/>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Service</w:t>
            </w:r>
            <w:proofErr w:type="spellEnd"/>
            <w:r w:rsidRPr="001173DE">
              <w:rPr>
                <w:rFonts w:eastAsia="Times New Roman"/>
                <w:color w:val="000000"/>
                <w:lang w:eastAsia="ru-RU"/>
              </w:rPr>
              <w:t xml:space="preserve"> </w:t>
            </w:r>
            <w:proofErr w:type="spellStart"/>
            <w:r w:rsidRPr="001173DE">
              <w:rPr>
                <w:rFonts w:eastAsia="Times New Roman"/>
                <w:color w:val="000000"/>
                <w:lang w:eastAsia="ru-RU"/>
              </w:rPr>
              <w:t>gate</w:t>
            </w:r>
            <w:proofErr w:type="spellEnd"/>
          </w:p>
        </w:tc>
        <w:tc>
          <w:tcPr>
            <w:tcW w:w="4819" w:type="dxa"/>
            <w:tcBorders>
              <w:top w:val="nil"/>
              <w:left w:val="single" w:sz="8" w:space="0" w:color="CCCCCC"/>
              <w:bottom w:val="single" w:sz="8" w:space="0" w:color="000000"/>
              <w:right w:val="single" w:sz="8" w:space="0" w:color="000000"/>
            </w:tcBorders>
            <w:shd w:val="clear" w:color="000000" w:fill="FFFFFF"/>
            <w:vAlign w:val="center"/>
            <w:hideMark/>
          </w:tcPr>
          <w:p w:rsidR="001173DE" w:rsidRPr="001173DE" w:rsidRDefault="00C42F7F" w:rsidP="009E5598">
            <w:pPr>
              <w:spacing w:line="240" w:lineRule="auto"/>
              <w:jc w:val="left"/>
              <w:rPr>
                <w:rFonts w:eastAsia="Times New Roman"/>
                <w:color w:val="000000"/>
                <w:lang w:eastAsia="ru-RU"/>
              </w:rPr>
            </w:pPr>
            <w:r w:rsidRPr="009E5598">
              <w:t xml:space="preserve">Услуга </w:t>
            </w:r>
            <w:r w:rsidRPr="009E5598">
              <w:rPr>
                <w:lang w:val="en-US"/>
              </w:rPr>
              <w:t>IaaS</w:t>
            </w:r>
          </w:p>
        </w:tc>
      </w:tr>
      <w:tr w:rsidR="001173DE" w:rsidRPr="001173DE" w:rsidTr="00BD0311">
        <w:trPr>
          <w:trHeight w:val="372"/>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 xml:space="preserve">Облако </w:t>
            </w:r>
            <w:proofErr w:type="spellStart"/>
            <w:r w:rsidRPr="001173DE">
              <w:rPr>
                <w:rFonts w:eastAsia="Times New Roman"/>
                <w:color w:val="000000"/>
                <w:lang w:eastAsia="ru-RU"/>
              </w:rPr>
              <w:t>VMware</w:t>
            </w:r>
            <w:proofErr w:type="spellEnd"/>
            <w:r w:rsidRPr="001173DE">
              <w:rPr>
                <w:rFonts w:eastAsia="Times New Roman"/>
                <w:color w:val="000000"/>
                <w:lang w:eastAsia="ru-RU"/>
              </w:rPr>
              <w:t xml:space="preserve"> (ФЗ-152)</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C42F7F" w:rsidP="009E5598">
            <w:pPr>
              <w:spacing w:line="240" w:lineRule="auto"/>
              <w:jc w:val="left"/>
              <w:rPr>
                <w:rFonts w:eastAsia="Times New Roman"/>
                <w:color w:val="000000"/>
                <w:lang w:eastAsia="ru-RU"/>
              </w:rPr>
            </w:pPr>
            <w:r w:rsidRPr="009E5598">
              <w:t xml:space="preserve">Услуга </w:t>
            </w:r>
            <w:r w:rsidRPr="009E5598">
              <w:rPr>
                <w:lang w:val="en-US"/>
              </w:rPr>
              <w:t>IaaS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 xml:space="preserve">Облако </w:t>
            </w:r>
            <w:proofErr w:type="spellStart"/>
            <w:r w:rsidRPr="001173DE">
              <w:rPr>
                <w:rFonts w:eastAsia="Times New Roman"/>
                <w:color w:val="000000"/>
                <w:lang w:eastAsia="ru-RU"/>
              </w:rPr>
              <w:t>VMware</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C42F7F" w:rsidP="009E5598">
            <w:pPr>
              <w:spacing w:line="240" w:lineRule="auto"/>
              <w:jc w:val="left"/>
              <w:rPr>
                <w:rFonts w:eastAsia="Times New Roman"/>
                <w:color w:val="000000"/>
                <w:lang w:eastAsia="ru-RU"/>
              </w:rPr>
            </w:pPr>
            <w:r w:rsidRPr="009E5598">
              <w:t xml:space="preserve">Услуга </w:t>
            </w:r>
            <w:r w:rsidRPr="009E5598">
              <w:rPr>
                <w:lang w:val="en-US"/>
              </w:rPr>
              <w:t>IaaS</w:t>
            </w:r>
          </w:p>
        </w:tc>
      </w:tr>
      <w:tr w:rsidR="001173DE" w:rsidRPr="001173DE" w:rsidTr="00C42F7F">
        <w:trPr>
          <w:trHeight w:val="330"/>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 xml:space="preserve">Шифрование </w:t>
            </w:r>
            <w:proofErr w:type="spellStart"/>
            <w:r w:rsidRPr="001173DE">
              <w:rPr>
                <w:rFonts w:eastAsia="Times New Roman"/>
                <w:color w:val="000000"/>
                <w:lang w:eastAsia="ru-RU"/>
              </w:rPr>
              <w:t>IaaS</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C42F7F" w:rsidP="009E5598">
            <w:pPr>
              <w:spacing w:line="240" w:lineRule="auto"/>
              <w:jc w:val="left"/>
              <w:rPr>
                <w:rFonts w:eastAsia="Times New Roman"/>
                <w:color w:val="000000"/>
                <w:lang w:eastAsia="ru-RU"/>
              </w:rPr>
            </w:pPr>
            <w:r w:rsidRPr="009E5598">
              <w:t xml:space="preserve">Услуга </w:t>
            </w:r>
            <w:r w:rsidRPr="009E5598">
              <w:rPr>
                <w:lang w:val="en-US"/>
              </w:rPr>
              <w:t>IaaS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1С-Битрикс</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Антиспам</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9E5598">
        <w:trPr>
          <w:trHeight w:val="307"/>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Veeam</w:t>
            </w:r>
            <w:proofErr w:type="spellEnd"/>
            <w:r w:rsidRPr="001173DE">
              <w:rPr>
                <w:rFonts w:eastAsia="Times New Roman"/>
                <w:color w:val="000000"/>
                <w:lang w:eastAsia="ru-RU"/>
              </w:rPr>
              <w:t xml:space="preserve"> </w:t>
            </w:r>
            <w:proofErr w:type="spellStart"/>
            <w:r w:rsidRPr="001173DE">
              <w:rPr>
                <w:rFonts w:eastAsia="Times New Roman"/>
                <w:color w:val="000000"/>
                <w:lang w:eastAsia="ru-RU"/>
              </w:rPr>
              <w:t>Cloud</w:t>
            </w:r>
            <w:proofErr w:type="spellEnd"/>
            <w:r w:rsidRPr="001173DE">
              <w:rPr>
                <w:rFonts w:eastAsia="Times New Roman"/>
                <w:color w:val="000000"/>
                <w:lang w:eastAsia="ru-RU"/>
              </w:rPr>
              <w:t xml:space="preserve"> </w:t>
            </w:r>
            <w:proofErr w:type="spellStart"/>
            <w:r w:rsidRPr="001173DE">
              <w:rPr>
                <w:rFonts w:eastAsia="Times New Roman"/>
                <w:color w:val="000000"/>
                <w:lang w:eastAsia="ru-RU"/>
              </w:rPr>
              <w:t>Backup</w:t>
            </w:r>
            <w:proofErr w:type="spellEnd"/>
            <w:r w:rsidRPr="001173DE">
              <w:rPr>
                <w:rFonts w:eastAsia="Times New Roman"/>
                <w:color w:val="000000"/>
                <w:lang w:eastAsia="ru-RU"/>
              </w:rPr>
              <w:t xml:space="preserve"> &amp; </w:t>
            </w:r>
            <w:proofErr w:type="spellStart"/>
            <w:r w:rsidRPr="001173DE">
              <w:rPr>
                <w:rFonts w:eastAsia="Times New Roman"/>
                <w:color w:val="000000"/>
                <w:lang w:eastAsia="ru-RU"/>
              </w:rPr>
              <w:t>Replicate</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Microsoft ПО</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BD0311">
        <w:trPr>
          <w:trHeight w:val="351"/>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Корпоративная Почта</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vCloud</w:t>
            </w:r>
            <w:proofErr w:type="spellEnd"/>
            <w:r w:rsidRPr="001173DE">
              <w:rPr>
                <w:rFonts w:eastAsia="Times New Roman"/>
                <w:color w:val="000000"/>
                <w:lang w:eastAsia="ru-RU"/>
              </w:rPr>
              <w:t xml:space="preserve"> </w:t>
            </w:r>
            <w:proofErr w:type="spellStart"/>
            <w:r w:rsidRPr="001173DE">
              <w:rPr>
                <w:rFonts w:eastAsia="Times New Roman"/>
                <w:color w:val="000000"/>
                <w:lang w:eastAsia="ru-RU"/>
              </w:rPr>
              <w:t>availability</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BD0311">
        <w:trPr>
          <w:trHeight w:val="361"/>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2хфакторная аутентификация</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Видеоконференции</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CorpDrive</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ПО</w:t>
            </w:r>
          </w:p>
        </w:tc>
      </w:tr>
      <w:tr w:rsidR="001173DE" w:rsidRPr="001173DE" w:rsidTr="009E5598">
        <w:trPr>
          <w:trHeight w:val="299"/>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Cloud</w:t>
            </w:r>
            <w:proofErr w:type="spellEnd"/>
            <w:r w:rsidRPr="001173DE">
              <w:rPr>
                <w:rFonts w:eastAsia="Times New Roman"/>
                <w:color w:val="000000"/>
                <w:lang w:eastAsia="ru-RU"/>
              </w:rPr>
              <w:t xml:space="preserve"> </w:t>
            </w:r>
            <w:proofErr w:type="spellStart"/>
            <w:r w:rsidRPr="001173DE">
              <w:rPr>
                <w:rFonts w:eastAsia="Times New Roman"/>
                <w:color w:val="000000"/>
                <w:lang w:eastAsia="ru-RU"/>
              </w:rPr>
              <w:t>Backup</w:t>
            </w:r>
            <w:proofErr w:type="spellEnd"/>
            <w:r w:rsidRPr="001173DE">
              <w:rPr>
                <w:rFonts w:eastAsia="Times New Roman"/>
                <w:color w:val="000000"/>
                <w:lang w:eastAsia="ru-RU"/>
              </w:rPr>
              <w:t xml:space="preserve"> &amp; </w:t>
            </w:r>
            <w:proofErr w:type="spellStart"/>
            <w:r w:rsidRPr="001173DE">
              <w:rPr>
                <w:rFonts w:eastAsia="Times New Roman"/>
                <w:color w:val="000000"/>
                <w:lang w:eastAsia="ru-RU"/>
              </w:rPr>
              <w:t>Replicate</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BD0311" w:rsidP="009E5598">
            <w:pPr>
              <w:spacing w:line="240" w:lineRule="auto"/>
              <w:jc w:val="left"/>
              <w:rPr>
                <w:rFonts w:eastAsia="Times New Roman"/>
                <w:color w:val="000000"/>
                <w:lang w:eastAsia="ru-RU"/>
              </w:rPr>
            </w:pPr>
            <w:r w:rsidRPr="001173DE">
              <w:rPr>
                <w:rFonts w:eastAsia="Times New Roman"/>
                <w:color w:val="000000"/>
                <w:lang w:eastAsia="ru-RU"/>
              </w:rPr>
              <w:t>Услуга</w:t>
            </w:r>
            <w:r w:rsidRPr="009E5598">
              <w:rPr>
                <w:rFonts w:eastAsia="Times New Roman"/>
                <w:color w:val="000000"/>
                <w:lang w:eastAsia="ru-RU"/>
              </w:rPr>
              <w:t xml:space="preserve"> </w:t>
            </w:r>
            <w:r w:rsidRPr="009E5598">
              <w:rPr>
                <w:rFonts w:eastAsia="Times New Roman"/>
                <w:color w:val="000000"/>
                <w:lang w:val="en-US" w:eastAsia="ru-RU"/>
              </w:rPr>
              <w:t>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proofErr w:type="spellStart"/>
            <w:r w:rsidRPr="001173DE">
              <w:rPr>
                <w:rFonts w:eastAsia="Times New Roman"/>
                <w:color w:val="000000"/>
                <w:lang w:eastAsia="ru-RU"/>
              </w:rPr>
              <w:t>DDoS</w:t>
            </w:r>
            <w:proofErr w:type="spellEnd"/>
            <w:r w:rsidRPr="001173DE">
              <w:rPr>
                <w:rFonts w:eastAsia="Times New Roman"/>
                <w:color w:val="000000"/>
                <w:lang w:eastAsia="ru-RU"/>
              </w:rPr>
              <w:t xml:space="preserve"> </w:t>
            </w:r>
            <w:proofErr w:type="spellStart"/>
            <w:r w:rsidRPr="001173DE">
              <w:rPr>
                <w:rFonts w:eastAsia="Times New Roman"/>
                <w:color w:val="000000"/>
                <w:lang w:eastAsia="ru-RU"/>
              </w:rPr>
              <w:t>Guard</w:t>
            </w:r>
            <w:proofErr w:type="spellEnd"/>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eastAsia="ru-RU"/>
              </w:rPr>
              <w:t xml:space="preserve"> </w:t>
            </w:r>
            <w:r w:rsidR="00BD0311" w:rsidRPr="009E5598">
              <w:rPr>
                <w:rFonts w:eastAsia="Times New Roman"/>
                <w:color w:val="000000"/>
                <w:lang w:val="en-US" w:eastAsia="ru-RU"/>
              </w:rPr>
              <w:t>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Email рассылка</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val="en-US" w:eastAsia="ru-RU"/>
              </w:rPr>
              <w:t xml:space="preserve"> 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Email подписка</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val="en-US" w:eastAsia="ru-RU"/>
              </w:rPr>
              <w:t xml:space="preserve"> 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PCI DSS</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val="en-US" w:eastAsia="ru-RU"/>
              </w:rPr>
              <w:t xml:space="preserve"> 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Антивирус</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val="en-US" w:eastAsia="ru-RU"/>
              </w:rPr>
              <w:t xml:space="preserve"> 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GPU</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val="en-US" w:eastAsia="ru-RU"/>
              </w:rPr>
              <w:t xml:space="preserve"> SaaS</w:t>
            </w:r>
          </w:p>
        </w:tc>
      </w:tr>
      <w:tr w:rsidR="001173DE" w:rsidRPr="001173DE"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eastAsia="ru-RU"/>
              </w:rPr>
            </w:pPr>
            <w:r w:rsidRPr="001173DE">
              <w:rPr>
                <w:rFonts w:eastAsia="Times New Roman"/>
                <w:color w:val="000000"/>
                <w:lang w:eastAsia="ru-RU"/>
              </w:rPr>
              <w:t>DNS</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1173DE" w:rsidRDefault="001173DE" w:rsidP="009E5598">
            <w:pPr>
              <w:spacing w:line="240" w:lineRule="auto"/>
              <w:jc w:val="left"/>
              <w:rPr>
                <w:rFonts w:eastAsia="Times New Roman"/>
                <w:color w:val="000000"/>
                <w:lang w:val="en-US" w:eastAsia="ru-RU"/>
              </w:rPr>
            </w:pPr>
            <w:r w:rsidRPr="001173DE">
              <w:rPr>
                <w:rFonts w:eastAsia="Times New Roman"/>
                <w:color w:val="000000"/>
                <w:lang w:eastAsia="ru-RU"/>
              </w:rPr>
              <w:t>Услуга</w:t>
            </w:r>
            <w:r w:rsidR="00BD0311" w:rsidRPr="009E5598">
              <w:rPr>
                <w:rFonts w:eastAsia="Times New Roman"/>
                <w:color w:val="000000"/>
                <w:lang w:val="en-US" w:eastAsia="ru-RU"/>
              </w:rPr>
              <w:t xml:space="preserve"> SaaS</w:t>
            </w:r>
          </w:p>
        </w:tc>
      </w:tr>
    </w:tbl>
    <w:p w:rsidR="00DE3610" w:rsidRPr="009E5598" w:rsidRDefault="00BD0311" w:rsidP="009E5598">
      <w:pPr>
        <w:tabs>
          <w:tab w:val="left" w:pos="709"/>
          <w:tab w:val="left" w:pos="851"/>
        </w:tabs>
        <w:spacing w:line="240" w:lineRule="auto"/>
        <w:ind w:left="60"/>
        <w:rPr>
          <w:rFonts w:eastAsia="Times New Roman"/>
          <w:i/>
          <w:lang w:eastAsia="ru-RU"/>
        </w:rPr>
      </w:pPr>
      <w:r w:rsidRPr="00506389">
        <w:rPr>
          <w:rFonts w:eastAsia="Times New Roman"/>
          <w:i/>
          <w:lang w:eastAsia="ru-RU"/>
        </w:rPr>
        <w:t xml:space="preserve">*Указанные категории по тексту договора применяются при финансовых условиях сотрудничества между Принципалом и </w:t>
      </w:r>
      <w:proofErr w:type="spellStart"/>
      <w:r w:rsidRPr="00506389">
        <w:rPr>
          <w:rFonts w:eastAsia="Times New Roman"/>
          <w:i/>
          <w:lang w:eastAsia="ru-RU"/>
        </w:rPr>
        <w:t>Реселлером</w:t>
      </w:r>
      <w:proofErr w:type="spellEnd"/>
      <w:r w:rsidRPr="00506389">
        <w:rPr>
          <w:rFonts w:eastAsia="Times New Roman"/>
          <w:i/>
          <w:lang w:eastAsia="ru-RU"/>
        </w:rPr>
        <w:t xml:space="preserve"> на условиях настоящего Договора. Указанные категории услуг могут дополняться/изменяться/исключаться Принципалом в одностороннем порядке путем направления уведомления </w:t>
      </w:r>
      <w:proofErr w:type="spellStart"/>
      <w:r w:rsidRPr="00506389">
        <w:rPr>
          <w:rFonts w:eastAsia="Times New Roman"/>
          <w:i/>
          <w:lang w:eastAsia="ru-RU"/>
        </w:rPr>
        <w:t>Реселлеру</w:t>
      </w:r>
      <w:proofErr w:type="spellEnd"/>
      <w:r w:rsidRPr="00506389">
        <w:rPr>
          <w:rFonts w:eastAsia="Times New Roman"/>
          <w:i/>
          <w:lang w:eastAsia="ru-RU"/>
        </w:rPr>
        <w:t xml:space="preserve"> за </w:t>
      </w:r>
      <w:r w:rsidR="00972F6C" w:rsidRPr="00506389">
        <w:rPr>
          <w:rFonts w:eastAsia="Times New Roman"/>
          <w:i/>
          <w:lang w:eastAsia="ru-RU"/>
        </w:rPr>
        <w:t>30</w:t>
      </w:r>
      <w:r w:rsidRPr="00506389">
        <w:rPr>
          <w:rFonts w:eastAsia="Times New Roman"/>
          <w:i/>
          <w:lang w:eastAsia="ru-RU"/>
        </w:rPr>
        <w:t xml:space="preserve"> (</w:t>
      </w:r>
      <w:r w:rsidR="00506389" w:rsidRPr="00506389">
        <w:rPr>
          <w:rFonts w:eastAsia="Times New Roman"/>
          <w:i/>
          <w:lang w:eastAsia="ru-RU"/>
        </w:rPr>
        <w:t>Тридцать</w:t>
      </w:r>
      <w:r w:rsidRPr="00506389">
        <w:rPr>
          <w:rFonts w:eastAsia="Times New Roman"/>
          <w:i/>
          <w:lang w:eastAsia="ru-RU"/>
        </w:rPr>
        <w:t xml:space="preserve">) </w:t>
      </w:r>
      <w:r w:rsidR="00972F6C" w:rsidRPr="00506389">
        <w:rPr>
          <w:rFonts w:eastAsia="Times New Roman"/>
          <w:i/>
          <w:lang w:eastAsia="ru-RU"/>
        </w:rPr>
        <w:t>календарных</w:t>
      </w:r>
      <w:r w:rsidRPr="00506389">
        <w:rPr>
          <w:rFonts w:eastAsia="Times New Roman"/>
          <w:i/>
          <w:lang w:eastAsia="ru-RU"/>
        </w:rPr>
        <w:t xml:space="preserve"> дней.</w:t>
      </w:r>
    </w:p>
    <w:p w:rsidR="00832995" w:rsidRPr="009E5598" w:rsidRDefault="00832995" w:rsidP="009E5598">
      <w:pPr>
        <w:tabs>
          <w:tab w:val="left" w:pos="709"/>
          <w:tab w:val="left" w:pos="851"/>
        </w:tabs>
        <w:spacing w:line="240" w:lineRule="auto"/>
      </w:pPr>
    </w:p>
    <w:p w:rsidR="005E5A2C" w:rsidRPr="009E5598" w:rsidRDefault="005E5A2C" w:rsidP="009E5598">
      <w:pPr>
        <w:pStyle w:val="a3"/>
        <w:numPr>
          <w:ilvl w:val="0"/>
          <w:numId w:val="1"/>
        </w:numPr>
        <w:tabs>
          <w:tab w:val="left" w:pos="284"/>
          <w:tab w:val="left" w:pos="709"/>
        </w:tabs>
        <w:spacing w:line="240" w:lineRule="auto"/>
        <w:ind w:left="0" w:firstLine="0"/>
        <w:jc w:val="center"/>
        <w:rPr>
          <w:b/>
        </w:rPr>
      </w:pPr>
      <w:r w:rsidRPr="009E5598">
        <w:rPr>
          <w:b/>
        </w:rPr>
        <w:t>ПРЕДМЕТ ДОГОВОРА.</w:t>
      </w:r>
    </w:p>
    <w:p w:rsidR="005A44B1" w:rsidRPr="009E5598" w:rsidRDefault="005A44B1" w:rsidP="009E5598">
      <w:pPr>
        <w:pStyle w:val="a3"/>
        <w:widowControl w:val="0"/>
        <w:numPr>
          <w:ilvl w:val="1"/>
          <w:numId w:val="1"/>
        </w:numPr>
        <w:shd w:val="clear" w:color="auto" w:fill="FFFFFF"/>
        <w:tabs>
          <w:tab w:val="left" w:pos="709"/>
          <w:tab w:val="left" w:pos="993"/>
        </w:tabs>
        <w:spacing w:line="240" w:lineRule="auto"/>
        <w:ind w:left="0" w:firstLine="0"/>
        <w:rPr>
          <w:b/>
          <w:lang w:eastAsia="ru-RU"/>
        </w:rPr>
      </w:pPr>
      <w:r w:rsidRPr="009E5598">
        <w:rPr>
          <w:b/>
          <w:lang w:eastAsia="ru-RU"/>
        </w:rPr>
        <w:t>Предмет Договора</w:t>
      </w:r>
      <w:r w:rsidR="00F83C07" w:rsidRPr="009E5598">
        <w:rPr>
          <w:b/>
          <w:lang w:eastAsia="ru-RU"/>
        </w:rPr>
        <w:t xml:space="preserve"> </w:t>
      </w:r>
      <w:r w:rsidR="00C75E48" w:rsidRPr="009E5598">
        <w:rPr>
          <w:b/>
          <w:lang w:eastAsia="ru-RU"/>
        </w:rPr>
        <w:t>Агент:</w:t>
      </w:r>
    </w:p>
    <w:p w:rsidR="005A44B1" w:rsidRDefault="005A44B1" w:rsidP="009E5598">
      <w:pPr>
        <w:pStyle w:val="a3"/>
        <w:widowControl w:val="0"/>
        <w:numPr>
          <w:ilvl w:val="2"/>
          <w:numId w:val="1"/>
        </w:numPr>
        <w:shd w:val="clear" w:color="auto" w:fill="FFFFFF"/>
        <w:tabs>
          <w:tab w:val="left" w:pos="142"/>
          <w:tab w:val="left" w:pos="567"/>
        </w:tabs>
        <w:spacing w:line="240" w:lineRule="auto"/>
        <w:ind w:left="0" w:firstLine="0"/>
        <w:rPr>
          <w:color w:val="000000"/>
        </w:rPr>
      </w:pPr>
      <w:r w:rsidRPr="009E5598">
        <w:rPr>
          <w:color w:val="000000"/>
        </w:rPr>
        <w:t>Принципал предоставляет Агенту право выполнения Агентских функций по маркетингу и привлечению клиентов.</w:t>
      </w:r>
    </w:p>
    <w:p w:rsidR="005A44B1" w:rsidRDefault="005A44B1" w:rsidP="009E5598">
      <w:pPr>
        <w:pStyle w:val="a3"/>
        <w:widowControl w:val="0"/>
        <w:numPr>
          <w:ilvl w:val="2"/>
          <w:numId w:val="1"/>
        </w:numPr>
        <w:shd w:val="clear" w:color="auto" w:fill="FFFFFF"/>
        <w:tabs>
          <w:tab w:val="left" w:pos="142"/>
          <w:tab w:val="left" w:pos="567"/>
        </w:tabs>
        <w:spacing w:line="240" w:lineRule="auto"/>
        <w:ind w:left="0" w:firstLine="0"/>
        <w:rPr>
          <w:color w:val="000000"/>
        </w:rPr>
      </w:pPr>
      <w:r w:rsidRPr="009E5598">
        <w:rPr>
          <w:color w:val="000000"/>
        </w:rPr>
        <w:t>Агент осуществляет возложенные на него функции от имени Принципала.</w:t>
      </w:r>
    </w:p>
    <w:p w:rsidR="00B72965" w:rsidRDefault="005A44B1" w:rsidP="009E5598">
      <w:pPr>
        <w:pStyle w:val="a3"/>
        <w:widowControl w:val="0"/>
        <w:numPr>
          <w:ilvl w:val="2"/>
          <w:numId w:val="1"/>
        </w:numPr>
        <w:shd w:val="clear" w:color="auto" w:fill="FFFFFF"/>
        <w:tabs>
          <w:tab w:val="left" w:pos="142"/>
          <w:tab w:val="left" w:pos="567"/>
        </w:tabs>
        <w:spacing w:line="240" w:lineRule="auto"/>
        <w:ind w:left="0" w:firstLine="0"/>
        <w:rPr>
          <w:color w:val="000000"/>
        </w:rPr>
      </w:pPr>
      <w:r w:rsidRPr="009E5598">
        <w:rPr>
          <w:color w:val="000000"/>
        </w:rPr>
        <w:t>Права и обязанности по сделкам, совершенным с конечными Клиентами привлеченных Агентом во исполнение настоящего Договора, возникают непосредственно у Принципала, при этом вознаграждение Агента зависит от действий конечного Клиента в рамках заключенного им Договора с Принципалом.</w:t>
      </w:r>
    </w:p>
    <w:p w:rsidR="005A44B1" w:rsidRPr="00B72965" w:rsidRDefault="005A44B1" w:rsidP="009E5598">
      <w:pPr>
        <w:pStyle w:val="a3"/>
        <w:widowControl w:val="0"/>
        <w:numPr>
          <w:ilvl w:val="2"/>
          <w:numId w:val="1"/>
        </w:numPr>
        <w:shd w:val="clear" w:color="auto" w:fill="FFFFFF"/>
        <w:tabs>
          <w:tab w:val="left" w:pos="142"/>
          <w:tab w:val="left" w:pos="567"/>
        </w:tabs>
        <w:spacing w:line="240" w:lineRule="auto"/>
        <w:ind w:left="0" w:firstLine="0"/>
        <w:rPr>
          <w:color w:val="000000"/>
        </w:rPr>
      </w:pPr>
      <w:r w:rsidRPr="009E5598">
        <w:rPr>
          <w:color w:val="000000"/>
        </w:rPr>
        <w:lastRenderedPageBreak/>
        <w:t xml:space="preserve"> </w:t>
      </w:r>
      <w:r w:rsidRPr="00B72965">
        <w:rPr>
          <w:color w:val="000000"/>
        </w:rPr>
        <w:t>Агент гарантирует отсутствие договорных и иных отношений с лицами, которые могли бы оказать влияние на исполнение настоящего Договора. Агент гарантирует свою независимость и объективность в ходе исполнения настоящего Договора.</w:t>
      </w:r>
    </w:p>
    <w:p w:rsidR="00F83C07" w:rsidRPr="009E5598" w:rsidRDefault="00F83C07" w:rsidP="009E5598">
      <w:pPr>
        <w:pStyle w:val="a3"/>
        <w:widowControl w:val="0"/>
        <w:shd w:val="clear" w:color="auto" w:fill="FFFFFF"/>
        <w:tabs>
          <w:tab w:val="left" w:pos="709"/>
          <w:tab w:val="left" w:pos="993"/>
        </w:tabs>
        <w:spacing w:line="240" w:lineRule="auto"/>
        <w:ind w:left="0"/>
        <w:rPr>
          <w:color w:val="000000"/>
        </w:rPr>
      </w:pPr>
    </w:p>
    <w:p w:rsidR="00C75E48" w:rsidRPr="009E5598" w:rsidRDefault="00C75E48" w:rsidP="00B72965">
      <w:pPr>
        <w:pStyle w:val="a3"/>
        <w:widowControl w:val="0"/>
        <w:numPr>
          <w:ilvl w:val="1"/>
          <w:numId w:val="1"/>
        </w:numPr>
        <w:shd w:val="clear" w:color="auto" w:fill="FFFFFF"/>
        <w:tabs>
          <w:tab w:val="left" w:pos="709"/>
          <w:tab w:val="left" w:pos="993"/>
        </w:tabs>
        <w:spacing w:line="240" w:lineRule="auto"/>
        <w:ind w:hanging="644"/>
        <w:rPr>
          <w:b/>
          <w:lang w:eastAsia="ru-RU"/>
        </w:rPr>
      </w:pPr>
      <w:r w:rsidRPr="009E5598">
        <w:rPr>
          <w:b/>
          <w:lang w:eastAsia="ru-RU"/>
        </w:rPr>
        <w:t xml:space="preserve">Предмет Договора </w:t>
      </w:r>
      <w:proofErr w:type="spellStart"/>
      <w:r w:rsidRPr="009E5598">
        <w:rPr>
          <w:b/>
          <w:lang w:eastAsia="ru-RU"/>
        </w:rPr>
        <w:t>Реселлер</w:t>
      </w:r>
      <w:proofErr w:type="spellEnd"/>
      <w:r w:rsidRPr="009E5598">
        <w:rPr>
          <w:b/>
          <w:lang w:eastAsia="ru-RU"/>
        </w:rPr>
        <w:t>:</w:t>
      </w:r>
    </w:p>
    <w:p w:rsidR="00283A87" w:rsidRDefault="00DF701C" w:rsidP="00B72965">
      <w:pPr>
        <w:pStyle w:val="a3"/>
        <w:widowControl w:val="0"/>
        <w:numPr>
          <w:ilvl w:val="2"/>
          <w:numId w:val="1"/>
        </w:numPr>
        <w:shd w:val="clear" w:color="auto" w:fill="FFFFFF"/>
        <w:tabs>
          <w:tab w:val="left" w:pos="567"/>
          <w:tab w:val="left" w:pos="709"/>
        </w:tabs>
        <w:spacing w:line="240" w:lineRule="auto"/>
        <w:ind w:left="0" w:firstLine="0"/>
        <w:rPr>
          <w:color w:val="000000"/>
        </w:rPr>
      </w:pPr>
      <w:r w:rsidRPr="009E5598">
        <w:rPr>
          <w:color w:val="000000"/>
        </w:rPr>
        <w:t xml:space="preserve">По условиям настоящего Договора </w:t>
      </w:r>
      <w:proofErr w:type="spellStart"/>
      <w:r w:rsidRPr="009E5598">
        <w:rPr>
          <w:color w:val="000000"/>
        </w:rPr>
        <w:t>Реселлер</w:t>
      </w:r>
      <w:proofErr w:type="spellEnd"/>
      <w:r w:rsidR="002B46B2">
        <w:rPr>
          <w:color w:val="000000"/>
        </w:rPr>
        <w:t xml:space="preserve"> выполняет функции</w:t>
      </w:r>
      <w:r w:rsidRPr="009E5598">
        <w:rPr>
          <w:color w:val="000000"/>
        </w:rPr>
        <w:t xml:space="preserve"> по маркетингу и привлечению клиентов, а Принципал в свою очередь представляет для </w:t>
      </w:r>
      <w:proofErr w:type="spellStart"/>
      <w:r w:rsidRPr="009E5598">
        <w:rPr>
          <w:color w:val="000000"/>
        </w:rPr>
        <w:t>Реселлера</w:t>
      </w:r>
      <w:proofErr w:type="spellEnd"/>
      <w:r w:rsidRPr="009E5598">
        <w:rPr>
          <w:color w:val="000000"/>
        </w:rPr>
        <w:t xml:space="preserve"> льготную стоимость на услуги/тарифы </w:t>
      </w:r>
      <w:r w:rsidR="00E24BF4" w:rsidRPr="009E5598">
        <w:rPr>
          <w:color w:val="000000"/>
        </w:rPr>
        <w:t>по условиям,</w:t>
      </w:r>
      <w:r w:rsidRPr="009E5598">
        <w:rPr>
          <w:color w:val="000000"/>
        </w:rPr>
        <w:t xml:space="preserve"> предусм</w:t>
      </w:r>
      <w:r w:rsidR="003C01F2" w:rsidRPr="009E5598">
        <w:rPr>
          <w:color w:val="000000"/>
        </w:rPr>
        <w:t>отренным в дополнительно заключе</w:t>
      </w:r>
      <w:r w:rsidRPr="009E5598">
        <w:rPr>
          <w:color w:val="000000"/>
        </w:rPr>
        <w:t xml:space="preserve">нном </w:t>
      </w:r>
      <w:r w:rsidR="003C01F2" w:rsidRPr="009E5598">
        <w:rPr>
          <w:color w:val="000000"/>
        </w:rPr>
        <w:t xml:space="preserve">основном </w:t>
      </w:r>
      <w:r w:rsidRPr="009E5598">
        <w:rPr>
          <w:color w:val="000000"/>
        </w:rPr>
        <w:t>Договоре оказания услуг (</w:t>
      </w:r>
      <w:r w:rsidR="00E24BF4" w:rsidRPr="009E5598">
        <w:rPr>
          <w:color w:val="000000"/>
        </w:rPr>
        <w:t>д</w:t>
      </w:r>
      <w:r w:rsidRPr="009E5598">
        <w:rPr>
          <w:color w:val="000000"/>
        </w:rPr>
        <w:t>алее по</w:t>
      </w:r>
      <w:r w:rsidR="003C01F2" w:rsidRPr="009E5598">
        <w:rPr>
          <w:color w:val="000000"/>
        </w:rPr>
        <w:t xml:space="preserve"> тексту – «Договор оказания услуг</w:t>
      </w:r>
      <w:r w:rsidRPr="009E5598">
        <w:rPr>
          <w:color w:val="000000"/>
        </w:rPr>
        <w:t>»</w:t>
      </w:r>
      <w:r w:rsidR="00E24BF4" w:rsidRPr="009E5598">
        <w:rPr>
          <w:color w:val="000000"/>
        </w:rPr>
        <w:t>)</w:t>
      </w:r>
      <w:r w:rsidRPr="009E5598">
        <w:rPr>
          <w:color w:val="000000"/>
        </w:rPr>
        <w:t xml:space="preserve">. </w:t>
      </w:r>
    </w:p>
    <w:p w:rsidR="00E24BF4" w:rsidRPr="00B72965" w:rsidRDefault="00E24BF4" w:rsidP="009E5598">
      <w:pPr>
        <w:pStyle w:val="a3"/>
        <w:widowControl w:val="0"/>
        <w:numPr>
          <w:ilvl w:val="2"/>
          <w:numId w:val="1"/>
        </w:numPr>
        <w:shd w:val="clear" w:color="auto" w:fill="FFFFFF"/>
        <w:tabs>
          <w:tab w:val="left" w:pos="567"/>
          <w:tab w:val="left" w:pos="709"/>
        </w:tabs>
        <w:spacing w:line="240" w:lineRule="auto"/>
        <w:ind w:left="0" w:firstLine="0"/>
        <w:rPr>
          <w:color w:val="000000"/>
        </w:rPr>
      </w:pPr>
      <w:r w:rsidRPr="00B72965">
        <w:rPr>
          <w:color w:val="000000"/>
        </w:rPr>
        <w:t xml:space="preserve">По Договору </w:t>
      </w:r>
      <w:r w:rsidR="003C01F2" w:rsidRPr="00B72965">
        <w:rPr>
          <w:color w:val="000000"/>
        </w:rPr>
        <w:t xml:space="preserve">оказания </w:t>
      </w:r>
      <w:r w:rsidR="002B46B2" w:rsidRPr="00B72965">
        <w:rPr>
          <w:color w:val="000000"/>
        </w:rPr>
        <w:t xml:space="preserve">услуг </w:t>
      </w:r>
      <w:r w:rsidR="002B46B2" w:rsidRPr="009E5598">
        <w:t>Принципалом</w:t>
      </w:r>
      <w:r w:rsidR="003C01F2" w:rsidRPr="009E5598">
        <w:t xml:space="preserve"> предоставляются услуги</w:t>
      </w:r>
      <w:r w:rsidR="00F83C07" w:rsidRPr="009E5598">
        <w:t xml:space="preserve"> для размещения данных </w:t>
      </w:r>
      <w:proofErr w:type="spellStart"/>
      <w:r w:rsidR="00283A87" w:rsidRPr="009E5598">
        <w:t>Реселлер</w:t>
      </w:r>
      <w:r w:rsidR="00F83C07" w:rsidRPr="009E5598">
        <w:t>а</w:t>
      </w:r>
      <w:proofErr w:type="spellEnd"/>
      <w:r w:rsidR="00F83C07" w:rsidRPr="009E5598">
        <w:t xml:space="preserve"> и</w:t>
      </w:r>
      <w:r w:rsidR="00487B5D" w:rsidRPr="009E5598">
        <w:t>/или</w:t>
      </w:r>
      <w:r w:rsidR="00F83C07" w:rsidRPr="009E5598">
        <w:t xml:space="preserve"> его Конечных пользователей на ресурсах </w:t>
      </w:r>
      <w:r w:rsidRPr="009E5598">
        <w:t>Принципала.</w:t>
      </w:r>
    </w:p>
    <w:p w:rsidR="000E6B76" w:rsidRPr="00B72965" w:rsidRDefault="00283A87" w:rsidP="009E5598">
      <w:pPr>
        <w:pStyle w:val="a3"/>
        <w:widowControl w:val="0"/>
        <w:numPr>
          <w:ilvl w:val="2"/>
          <w:numId w:val="1"/>
        </w:numPr>
        <w:shd w:val="clear" w:color="auto" w:fill="FFFFFF"/>
        <w:tabs>
          <w:tab w:val="left" w:pos="567"/>
          <w:tab w:val="left" w:pos="709"/>
        </w:tabs>
        <w:spacing w:line="240" w:lineRule="auto"/>
        <w:ind w:left="0" w:firstLine="0"/>
        <w:rPr>
          <w:color w:val="000000"/>
        </w:rPr>
      </w:pPr>
      <w:proofErr w:type="spellStart"/>
      <w:r w:rsidRPr="009E5598">
        <w:t>Реселлер</w:t>
      </w:r>
      <w:proofErr w:type="spellEnd"/>
      <w:r w:rsidR="00F83C07" w:rsidRPr="009E5598">
        <w:t>,</w:t>
      </w:r>
      <w:r w:rsidR="00E24BF4" w:rsidRPr="009E5598">
        <w:t xml:space="preserve"> </w:t>
      </w:r>
      <w:r w:rsidR="00B613DA" w:rsidRPr="00B72965">
        <w:rPr>
          <w:color w:val="000000"/>
        </w:rPr>
        <w:t>по Договору оказания услуг</w:t>
      </w:r>
      <w:r w:rsidR="00E24BF4" w:rsidRPr="009E5598">
        <w:t xml:space="preserve"> заключает</w:t>
      </w:r>
      <w:r w:rsidR="00F83C07" w:rsidRPr="009E5598">
        <w:t xml:space="preserve"> договоры с Конечными пользователями</w:t>
      </w:r>
      <w:r w:rsidR="002B46B2">
        <w:t xml:space="preserve"> и</w:t>
      </w:r>
      <w:r w:rsidR="00F83C07" w:rsidRPr="009E5598">
        <w:t xml:space="preserve"> </w:t>
      </w:r>
      <w:r w:rsidR="00B613DA" w:rsidRPr="009E5598">
        <w:t>вправе</w:t>
      </w:r>
      <w:r w:rsidR="00F83C07" w:rsidRPr="009E5598">
        <w:t xml:space="preserve"> указывать в таких договорах наименование </w:t>
      </w:r>
      <w:r w:rsidR="00E24BF4" w:rsidRPr="009E5598">
        <w:t>Принципала</w:t>
      </w:r>
      <w:r w:rsidR="00F83C07" w:rsidRPr="009E5598">
        <w:t>.</w:t>
      </w:r>
    </w:p>
    <w:p w:rsidR="00265610" w:rsidRDefault="00C8290F" w:rsidP="00B72965">
      <w:pPr>
        <w:pStyle w:val="a3"/>
        <w:numPr>
          <w:ilvl w:val="1"/>
          <w:numId w:val="9"/>
        </w:numPr>
        <w:tabs>
          <w:tab w:val="left" w:pos="567"/>
          <w:tab w:val="left" w:pos="851"/>
        </w:tabs>
        <w:spacing w:line="240" w:lineRule="auto"/>
        <w:ind w:left="0" w:firstLine="0"/>
      </w:pPr>
      <w:r>
        <w:t>Стороны</w:t>
      </w:r>
      <w:r w:rsidR="00E24BF4" w:rsidRPr="009E5598">
        <w:t>,</w:t>
      </w:r>
      <w:r>
        <w:t xml:space="preserve"> обеспечиваю</w:t>
      </w:r>
      <w:r w:rsidR="00283A87" w:rsidRPr="009E5598">
        <w:t xml:space="preserve">т сбор, хранение, обработку и защиту персональных данных </w:t>
      </w:r>
      <w:r>
        <w:t>друг друга</w:t>
      </w:r>
      <w:r w:rsidR="00283A87" w:rsidRPr="009E5598">
        <w:t xml:space="preserve"> полученных для возможности заключения настоящего Договора. Подписание </w:t>
      </w:r>
      <w:r w:rsidR="008E1DF9">
        <w:t>Сторонами</w:t>
      </w:r>
      <w:r w:rsidR="008E1DF9" w:rsidRPr="009E5598">
        <w:t xml:space="preserve"> настоящего</w:t>
      </w:r>
      <w:r w:rsidR="00283A87" w:rsidRPr="009E5598">
        <w:t xml:space="preserve"> Договора, является согласием на сбор, хранение и обработку персональных данных </w:t>
      </w:r>
      <w:r>
        <w:t>Стороной</w:t>
      </w:r>
      <w:r w:rsidR="00283A87" w:rsidRPr="009E5598">
        <w:t xml:space="preserve">  исключительно</w:t>
      </w:r>
      <w:r w:rsidR="00E24BF4" w:rsidRPr="009E5598">
        <w:t xml:space="preserve"> с целью заключения настоящего Д</w:t>
      </w:r>
      <w:r w:rsidR="00283A87" w:rsidRPr="009E5598">
        <w:t>оговора.</w:t>
      </w:r>
    </w:p>
    <w:p w:rsidR="002B1227" w:rsidRPr="002E0CAC" w:rsidRDefault="002B1227" w:rsidP="002B1227">
      <w:pPr>
        <w:pStyle w:val="a3"/>
        <w:numPr>
          <w:ilvl w:val="1"/>
          <w:numId w:val="9"/>
        </w:numPr>
        <w:tabs>
          <w:tab w:val="left" w:pos="567"/>
          <w:tab w:val="left" w:pos="851"/>
        </w:tabs>
        <w:spacing w:line="240" w:lineRule="auto"/>
        <w:ind w:left="0" w:firstLine="0"/>
        <w:rPr>
          <w:rStyle w:val="markedcontent"/>
        </w:rPr>
      </w:pPr>
      <w:r w:rsidRPr="002E0CAC">
        <w:rPr>
          <w:rStyle w:val="markedcontent"/>
        </w:rPr>
        <w:t>Настоящим Договором Агент/</w:t>
      </w:r>
      <w:proofErr w:type="spellStart"/>
      <w:r w:rsidRPr="002E0CAC">
        <w:rPr>
          <w:rStyle w:val="markedcontent"/>
        </w:rPr>
        <w:t>Реселлер</w:t>
      </w:r>
      <w:proofErr w:type="spellEnd"/>
      <w:r w:rsidRPr="002E0CAC">
        <w:rPr>
          <w:rStyle w:val="markedcontent"/>
        </w:rPr>
        <w:t xml:space="preserve"> подтверждает, что ему полностью и достоверно известен вид</w:t>
      </w:r>
      <w:r w:rsidRPr="002E0CAC">
        <w:t xml:space="preserve"> </w:t>
      </w:r>
      <w:r w:rsidRPr="002E0CAC">
        <w:rPr>
          <w:rStyle w:val="markedcontent"/>
        </w:rPr>
        <w:t>деятельности Принципала, в отношении которой заключен настоящий Договор, ее правовые аспекты и</w:t>
      </w:r>
      <w:r w:rsidR="002E0CAC" w:rsidRPr="002E0CAC">
        <w:t xml:space="preserve"> </w:t>
      </w:r>
      <w:r w:rsidRPr="002E0CAC">
        <w:rPr>
          <w:rStyle w:val="markedcontent"/>
        </w:rPr>
        <w:t>возникающие в связи с этим условием возможные риски.</w:t>
      </w:r>
    </w:p>
    <w:p w:rsidR="002B1227" w:rsidRDefault="002B1227" w:rsidP="002B1227">
      <w:pPr>
        <w:pStyle w:val="a3"/>
        <w:tabs>
          <w:tab w:val="left" w:pos="567"/>
          <w:tab w:val="left" w:pos="851"/>
        </w:tabs>
        <w:spacing w:line="240" w:lineRule="auto"/>
        <w:ind w:left="0"/>
      </w:pPr>
    </w:p>
    <w:p w:rsidR="00B72965" w:rsidRPr="009E5598" w:rsidRDefault="00B72965" w:rsidP="00B72965">
      <w:pPr>
        <w:pStyle w:val="a3"/>
        <w:tabs>
          <w:tab w:val="left" w:pos="567"/>
          <w:tab w:val="left" w:pos="851"/>
        </w:tabs>
        <w:spacing w:line="240" w:lineRule="auto"/>
        <w:ind w:left="0"/>
      </w:pPr>
    </w:p>
    <w:p w:rsidR="00DD2EEA" w:rsidRPr="00B72965" w:rsidRDefault="00716BD9" w:rsidP="00B72965">
      <w:pPr>
        <w:pStyle w:val="a3"/>
        <w:numPr>
          <w:ilvl w:val="0"/>
          <w:numId w:val="2"/>
        </w:numPr>
        <w:tabs>
          <w:tab w:val="left" w:pos="284"/>
          <w:tab w:val="left" w:pos="709"/>
        </w:tabs>
        <w:spacing w:line="240" w:lineRule="auto"/>
        <w:ind w:left="0" w:firstLine="0"/>
        <w:jc w:val="center"/>
        <w:rPr>
          <w:b/>
        </w:rPr>
      </w:pPr>
      <w:r w:rsidRPr="009E5598">
        <w:rPr>
          <w:b/>
        </w:rPr>
        <w:t>ПРАВА И ОБЯЗАНОСТИ СТОРОН.</w:t>
      </w:r>
    </w:p>
    <w:p w:rsidR="00DD2EEA" w:rsidRPr="009E5598" w:rsidRDefault="00DD2EEA" w:rsidP="009E5598">
      <w:pPr>
        <w:tabs>
          <w:tab w:val="left" w:pos="284"/>
          <w:tab w:val="left" w:pos="709"/>
        </w:tabs>
        <w:spacing w:line="240" w:lineRule="auto"/>
        <w:jc w:val="center"/>
        <w:rPr>
          <w:b/>
        </w:rPr>
      </w:pPr>
      <w:r w:rsidRPr="009E5598">
        <w:rPr>
          <w:b/>
        </w:rPr>
        <w:t>Обязанности Сторон</w:t>
      </w:r>
    </w:p>
    <w:p w:rsidR="005E5A2C" w:rsidRPr="009E5598" w:rsidRDefault="00E24BF4" w:rsidP="009E5598">
      <w:pPr>
        <w:pStyle w:val="a3"/>
        <w:numPr>
          <w:ilvl w:val="1"/>
          <w:numId w:val="2"/>
        </w:numPr>
        <w:tabs>
          <w:tab w:val="left" w:pos="709"/>
          <w:tab w:val="left" w:pos="851"/>
        </w:tabs>
        <w:spacing w:line="240" w:lineRule="auto"/>
        <w:ind w:left="0" w:firstLine="0"/>
        <w:rPr>
          <w:b/>
        </w:rPr>
      </w:pPr>
      <w:r w:rsidRPr="009E5598">
        <w:rPr>
          <w:b/>
        </w:rPr>
        <w:t>«</w:t>
      </w:r>
      <w:r w:rsidR="00DD220D" w:rsidRPr="009E5598">
        <w:rPr>
          <w:b/>
        </w:rPr>
        <w:t>Агент</w:t>
      </w:r>
      <w:r w:rsidRPr="009E5598">
        <w:rPr>
          <w:b/>
        </w:rPr>
        <w:t>»</w:t>
      </w:r>
      <w:r w:rsidR="005E5A2C" w:rsidRPr="009E5598">
        <w:rPr>
          <w:b/>
        </w:rPr>
        <w:t xml:space="preserve"> обяз</w:t>
      </w:r>
      <w:r w:rsidR="009A447F" w:rsidRPr="009E5598">
        <w:rPr>
          <w:b/>
        </w:rPr>
        <w:t>ан</w:t>
      </w:r>
      <w:r w:rsidR="005E5A2C" w:rsidRPr="009E5598">
        <w:rPr>
          <w:b/>
        </w:rPr>
        <w:t>:</w:t>
      </w:r>
    </w:p>
    <w:p w:rsidR="005E5A2C" w:rsidRPr="009E5598" w:rsidRDefault="005E5A2C" w:rsidP="009E5598">
      <w:pPr>
        <w:pStyle w:val="a3"/>
        <w:numPr>
          <w:ilvl w:val="2"/>
          <w:numId w:val="2"/>
        </w:numPr>
        <w:tabs>
          <w:tab w:val="left" w:pos="709"/>
          <w:tab w:val="left" w:pos="993"/>
        </w:tabs>
        <w:spacing w:line="240" w:lineRule="auto"/>
        <w:ind w:left="0" w:firstLine="0"/>
        <w:rPr>
          <w:color w:val="000000" w:themeColor="text1"/>
        </w:rPr>
      </w:pPr>
      <w:r w:rsidRPr="009E5598">
        <w:rPr>
          <w:color w:val="000000" w:themeColor="text1"/>
        </w:rPr>
        <w:t xml:space="preserve">Оказывать содействие продвижению услуг и продукции </w:t>
      </w:r>
      <w:r w:rsidR="00E24BF4" w:rsidRPr="009E5598">
        <w:rPr>
          <w:color w:val="000000" w:themeColor="text1"/>
        </w:rPr>
        <w:t>Принципала</w:t>
      </w:r>
      <w:r w:rsidRPr="009E5598">
        <w:rPr>
          <w:color w:val="000000" w:themeColor="text1"/>
        </w:rPr>
        <w:t xml:space="preserve"> с использованием рекламных и ознакомительных материалов, предоставленных </w:t>
      </w:r>
      <w:r w:rsidR="00E24BF4" w:rsidRPr="009E5598">
        <w:rPr>
          <w:color w:val="000000" w:themeColor="text1"/>
        </w:rPr>
        <w:t>Принципалом</w:t>
      </w:r>
      <w:r w:rsidRPr="009E5598">
        <w:rPr>
          <w:color w:val="000000" w:themeColor="text1"/>
        </w:rPr>
        <w:t>.</w:t>
      </w:r>
    </w:p>
    <w:p w:rsidR="00001093" w:rsidRPr="009E5598" w:rsidRDefault="00001093" w:rsidP="009E5598">
      <w:pPr>
        <w:pStyle w:val="a3"/>
        <w:numPr>
          <w:ilvl w:val="2"/>
          <w:numId w:val="2"/>
        </w:numPr>
        <w:tabs>
          <w:tab w:val="left" w:pos="709"/>
          <w:tab w:val="left" w:pos="993"/>
        </w:tabs>
        <w:spacing w:line="240" w:lineRule="auto"/>
        <w:ind w:left="0" w:firstLine="0"/>
      </w:pPr>
      <w:r w:rsidRPr="009E5598">
        <w:t>Осуществлять контроль о ходе исполнения</w:t>
      </w:r>
      <w:r w:rsidR="008E3EAF" w:rsidRPr="009E5598">
        <w:t xml:space="preserve"> К</w:t>
      </w:r>
      <w:r w:rsidR="003A79AC" w:rsidRPr="009E5598">
        <w:t xml:space="preserve">онечным </w:t>
      </w:r>
      <w:r w:rsidR="008E3EAF" w:rsidRPr="009E5598">
        <w:t>пользователем</w:t>
      </w:r>
      <w:r w:rsidR="008D7629" w:rsidRPr="009E5598">
        <w:t xml:space="preserve"> обязательств</w:t>
      </w:r>
      <w:r w:rsidR="00CD0B0B" w:rsidRPr="009E5598">
        <w:t>,</w:t>
      </w:r>
      <w:r w:rsidRPr="009E5598">
        <w:t xml:space="preserve"> </w:t>
      </w:r>
      <w:r w:rsidR="00577402" w:rsidRPr="009E5598">
        <w:t xml:space="preserve">в рамках исполнения обязательств </w:t>
      </w:r>
      <w:r w:rsidR="008D7629" w:rsidRPr="009E5598">
        <w:t>перед Принципалом</w:t>
      </w:r>
      <w:r w:rsidR="00577402" w:rsidRPr="009E5598">
        <w:t>.</w:t>
      </w:r>
      <w:r w:rsidRPr="009E5598">
        <w:t xml:space="preserve"> </w:t>
      </w:r>
    </w:p>
    <w:p w:rsidR="00407403" w:rsidRPr="009E5598" w:rsidRDefault="00407403" w:rsidP="009E5598">
      <w:pPr>
        <w:pStyle w:val="a3"/>
        <w:numPr>
          <w:ilvl w:val="2"/>
          <w:numId w:val="2"/>
        </w:numPr>
        <w:tabs>
          <w:tab w:val="left" w:pos="709"/>
          <w:tab w:val="left" w:pos="993"/>
        </w:tabs>
        <w:spacing w:line="240" w:lineRule="auto"/>
        <w:ind w:left="0" w:firstLine="0"/>
        <w:rPr>
          <w:color w:val="000000" w:themeColor="text1"/>
        </w:rPr>
      </w:pPr>
      <w:r w:rsidRPr="009E5598">
        <w:rPr>
          <w:color w:val="000000" w:themeColor="text1"/>
        </w:rPr>
        <w:t xml:space="preserve">Сообщать </w:t>
      </w:r>
      <w:r w:rsidR="00A82A8C" w:rsidRPr="009E5598">
        <w:rPr>
          <w:color w:val="000000" w:themeColor="text1"/>
        </w:rPr>
        <w:t>Принципал</w:t>
      </w:r>
      <w:r w:rsidRPr="009E5598">
        <w:rPr>
          <w:color w:val="000000" w:themeColor="text1"/>
        </w:rPr>
        <w:t>у по его требованию все сведения о ходе исполнения настоящего Договора.</w:t>
      </w:r>
    </w:p>
    <w:p w:rsidR="005E5A2C" w:rsidRPr="009E5598" w:rsidRDefault="005E5A2C" w:rsidP="009E5598">
      <w:pPr>
        <w:pStyle w:val="a3"/>
        <w:numPr>
          <w:ilvl w:val="2"/>
          <w:numId w:val="2"/>
        </w:numPr>
        <w:tabs>
          <w:tab w:val="left" w:pos="709"/>
          <w:tab w:val="left" w:pos="993"/>
        </w:tabs>
        <w:spacing w:line="240" w:lineRule="auto"/>
        <w:ind w:left="0" w:firstLine="0"/>
        <w:rPr>
          <w:color w:val="000000" w:themeColor="text1"/>
        </w:rPr>
      </w:pPr>
      <w:r w:rsidRPr="009E5598">
        <w:rPr>
          <w:color w:val="000000" w:themeColor="text1"/>
        </w:rPr>
        <w:t xml:space="preserve">Изучать рынок с целью выявления потенциальных клиентов на услуги, предоставляемые </w:t>
      </w:r>
      <w:r w:rsidR="00A82A8C" w:rsidRPr="009E5598">
        <w:rPr>
          <w:color w:val="000000" w:themeColor="text1"/>
        </w:rPr>
        <w:t>Принципал</w:t>
      </w:r>
      <w:r w:rsidRPr="009E5598">
        <w:rPr>
          <w:color w:val="000000" w:themeColor="text1"/>
        </w:rPr>
        <w:t>ом.</w:t>
      </w:r>
    </w:p>
    <w:p w:rsidR="005E5A2C" w:rsidRPr="009E5598" w:rsidRDefault="005E5A2C" w:rsidP="009E5598">
      <w:pPr>
        <w:pStyle w:val="a3"/>
        <w:numPr>
          <w:ilvl w:val="2"/>
          <w:numId w:val="2"/>
        </w:numPr>
        <w:tabs>
          <w:tab w:val="left" w:pos="709"/>
          <w:tab w:val="left" w:pos="993"/>
        </w:tabs>
        <w:spacing w:line="240" w:lineRule="auto"/>
        <w:ind w:left="0" w:firstLine="0"/>
        <w:rPr>
          <w:color w:val="000000" w:themeColor="text1"/>
        </w:rPr>
      </w:pPr>
      <w:r w:rsidRPr="009E5598">
        <w:rPr>
          <w:color w:val="000000" w:themeColor="text1"/>
        </w:rPr>
        <w:t xml:space="preserve">Распространять рекламные и ознакомительные материалы </w:t>
      </w:r>
      <w:r w:rsidR="00A82A8C" w:rsidRPr="009E5598">
        <w:rPr>
          <w:color w:val="000000" w:themeColor="text1"/>
        </w:rPr>
        <w:t>Принципал</w:t>
      </w:r>
      <w:r w:rsidRPr="009E5598">
        <w:rPr>
          <w:color w:val="000000" w:themeColor="text1"/>
        </w:rPr>
        <w:t>а среди потенциальных клиентов.</w:t>
      </w:r>
    </w:p>
    <w:p w:rsidR="005E5A2C" w:rsidRPr="009E5598" w:rsidRDefault="005E5A2C" w:rsidP="009E5598">
      <w:pPr>
        <w:pStyle w:val="a3"/>
        <w:numPr>
          <w:ilvl w:val="2"/>
          <w:numId w:val="2"/>
        </w:numPr>
        <w:tabs>
          <w:tab w:val="left" w:pos="709"/>
          <w:tab w:val="left" w:pos="993"/>
        </w:tabs>
        <w:spacing w:line="240" w:lineRule="auto"/>
        <w:ind w:left="0" w:firstLine="0"/>
        <w:rPr>
          <w:color w:val="000000" w:themeColor="text1"/>
        </w:rPr>
      </w:pPr>
      <w:r w:rsidRPr="009E5598">
        <w:rPr>
          <w:color w:val="000000" w:themeColor="text1"/>
        </w:rPr>
        <w:t xml:space="preserve">Информировать </w:t>
      </w:r>
      <w:r w:rsidR="00A82A8C" w:rsidRPr="009E5598">
        <w:rPr>
          <w:color w:val="000000" w:themeColor="text1"/>
        </w:rPr>
        <w:t>Принципал</w:t>
      </w:r>
      <w:r w:rsidRPr="009E5598">
        <w:rPr>
          <w:color w:val="000000" w:themeColor="text1"/>
        </w:rPr>
        <w:t>а о необходимости проведения переговоров.</w:t>
      </w:r>
    </w:p>
    <w:p w:rsidR="005E5A2C" w:rsidRPr="009E5598" w:rsidRDefault="005E5A2C" w:rsidP="009E5598">
      <w:pPr>
        <w:pStyle w:val="a3"/>
        <w:numPr>
          <w:ilvl w:val="2"/>
          <w:numId w:val="2"/>
        </w:numPr>
        <w:tabs>
          <w:tab w:val="left" w:pos="709"/>
          <w:tab w:val="left" w:pos="993"/>
        </w:tabs>
        <w:spacing w:line="240" w:lineRule="auto"/>
        <w:ind w:left="0" w:firstLine="0"/>
      </w:pPr>
      <w:r w:rsidRPr="009E5598">
        <w:t xml:space="preserve">Содействовать проведению встреч и переговоров между </w:t>
      </w:r>
      <w:r w:rsidR="00A82A8C" w:rsidRPr="009E5598">
        <w:t>Принципал</w:t>
      </w:r>
      <w:r w:rsidR="0088590D" w:rsidRPr="009E5598">
        <w:t>ом и П</w:t>
      </w:r>
      <w:r w:rsidRPr="009E5598">
        <w:t>отенциальными клиентами.</w:t>
      </w:r>
    </w:p>
    <w:p w:rsidR="005E5A2C" w:rsidRPr="009E5598" w:rsidRDefault="005E5A2C" w:rsidP="009E5598">
      <w:pPr>
        <w:pStyle w:val="a3"/>
        <w:numPr>
          <w:ilvl w:val="2"/>
          <w:numId w:val="2"/>
        </w:numPr>
        <w:tabs>
          <w:tab w:val="left" w:pos="709"/>
          <w:tab w:val="left" w:pos="993"/>
        </w:tabs>
        <w:spacing w:line="240" w:lineRule="auto"/>
        <w:ind w:left="0" w:firstLine="0"/>
      </w:pPr>
      <w:r w:rsidRPr="009E5598">
        <w:t xml:space="preserve">Содействовать в заключении между </w:t>
      </w:r>
      <w:r w:rsidR="00A82A8C" w:rsidRPr="009E5598">
        <w:t>Принципал</w:t>
      </w:r>
      <w:r w:rsidR="0088590D" w:rsidRPr="009E5598">
        <w:t xml:space="preserve">ом и </w:t>
      </w:r>
      <w:r w:rsidR="00E24BF4" w:rsidRPr="009E5598">
        <w:t>Потенциальным клиентом взаимовыгодного д</w:t>
      </w:r>
      <w:r w:rsidRPr="009E5598">
        <w:t>оговора</w:t>
      </w:r>
      <w:r w:rsidR="00E6792E" w:rsidRPr="009E5598">
        <w:t>.</w:t>
      </w:r>
    </w:p>
    <w:p w:rsidR="005E5A2C" w:rsidRPr="009E5598" w:rsidRDefault="005E5A2C" w:rsidP="009E5598">
      <w:pPr>
        <w:pStyle w:val="a3"/>
        <w:numPr>
          <w:ilvl w:val="2"/>
          <w:numId w:val="2"/>
        </w:numPr>
        <w:tabs>
          <w:tab w:val="left" w:pos="709"/>
          <w:tab w:val="left" w:pos="993"/>
        </w:tabs>
        <w:spacing w:line="240" w:lineRule="auto"/>
        <w:ind w:left="0" w:firstLine="0"/>
      </w:pPr>
      <w:r w:rsidRPr="009E5598">
        <w:t>Строго придерживаться директив</w:t>
      </w:r>
      <w:r w:rsidR="00C7318E" w:rsidRPr="009E5598">
        <w:t>, указаний</w:t>
      </w:r>
      <w:r w:rsidRPr="009E5598">
        <w:t xml:space="preserve"> </w:t>
      </w:r>
      <w:r w:rsidR="00A82A8C" w:rsidRPr="009E5598">
        <w:t>Принципал</w:t>
      </w:r>
      <w:r w:rsidRPr="009E5598">
        <w:t xml:space="preserve">а в отношении цен, условий оказания услуг, состава предоставляемых </w:t>
      </w:r>
      <w:r w:rsidR="00A82A8C" w:rsidRPr="009E5598">
        <w:t>Принципал</w:t>
      </w:r>
      <w:r w:rsidRPr="009E5598">
        <w:t>ом услуг, порядка оплаты оказанных услуг.</w:t>
      </w:r>
    </w:p>
    <w:p w:rsidR="00915EB6" w:rsidRPr="009E5598" w:rsidRDefault="00915EB6" w:rsidP="009E5598">
      <w:pPr>
        <w:pStyle w:val="a3"/>
        <w:numPr>
          <w:ilvl w:val="2"/>
          <w:numId w:val="2"/>
        </w:numPr>
        <w:tabs>
          <w:tab w:val="left" w:pos="709"/>
          <w:tab w:val="left" w:pos="993"/>
        </w:tabs>
        <w:spacing w:line="240" w:lineRule="auto"/>
        <w:ind w:left="0" w:firstLine="0"/>
      </w:pPr>
      <w:r w:rsidRPr="009E5598">
        <w:t>Предпринимать все возможные действ</w:t>
      </w:r>
      <w:r w:rsidR="00794CFC" w:rsidRPr="009E5598">
        <w:t>ия, направленные на выполнение Конечным пользователем</w:t>
      </w:r>
      <w:r w:rsidRPr="009E5598">
        <w:t xml:space="preserve"> своих обязательств </w:t>
      </w:r>
      <w:r w:rsidR="00C667C8" w:rsidRPr="009E5598">
        <w:t>по Договору,</w:t>
      </w:r>
      <w:r w:rsidRPr="009E5598">
        <w:t xml:space="preserve"> заключенному между таким Клиентом и </w:t>
      </w:r>
      <w:r w:rsidR="00A82A8C" w:rsidRPr="009E5598">
        <w:t>Принципал</w:t>
      </w:r>
      <w:r w:rsidRPr="009E5598">
        <w:t xml:space="preserve">ом при содействии </w:t>
      </w:r>
      <w:r w:rsidR="00A82A8C" w:rsidRPr="009E5598">
        <w:t>Агент</w:t>
      </w:r>
      <w:r w:rsidRPr="009E5598">
        <w:t>а, в том числе обязательства по оплате.</w:t>
      </w:r>
    </w:p>
    <w:p w:rsidR="00102CDB" w:rsidRPr="009E5598" w:rsidRDefault="00102CDB" w:rsidP="009E5598">
      <w:pPr>
        <w:pStyle w:val="a3"/>
        <w:numPr>
          <w:ilvl w:val="2"/>
          <w:numId w:val="2"/>
        </w:numPr>
        <w:tabs>
          <w:tab w:val="left" w:pos="709"/>
          <w:tab w:val="left" w:pos="993"/>
        </w:tabs>
        <w:spacing w:line="240" w:lineRule="auto"/>
        <w:ind w:left="0" w:firstLine="0"/>
      </w:pPr>
      <w:r w:rsidRPr="009E5598">
        <w:t xml:space="preserve">Выполнять другие обязанности, которые в соответствии с настоящим Договором или законом возлагаются на </w:t>
      </w:r>
      <w:r w:rsidR="00E02381" w:rsidRPr="009E5598">
        <w:t>Агента</w:t>
      </w:r>
      <w:r w:rsidRPr="009E5598">
        <w:t>.</w:t>
      </w:r>
    </w:p>
    <w:p w:rsidR="005E5A2C" w:rsidRPr="009E5598" w:rsidRDefault="00B77CCA" w:rsidP="009E5598">
      <w:pPr>
        <w:pStyle w:val="a3"/>
        <w:numPr>
          <w:ilvl w:val="2"/>
          <w:numId w:val="2"/>
        </w:numPr>
        <w:tabs>
          <w:tab w:val="left" w:pos="709"/>
          <w:tab w:val="left" w:pos="993"/>
        </w:tabs>
        <w:spacing w:line="240" w:lineRule="auto"/>
        <w:ind w:left="0" w:firstLine="0"/>
      </w:pPr>
      <w:r w:rsidRPr="009E5598">
        <w:t>Агент пользуется</w:t>
      </w:r>
      <w:r w:rsidR="005E5A2C" w:rsidRPr="009E5598">
        <w:t xml:space="preserve"> независимостью в отношении собственной деятельности.</w:t>
      </w:r>
    </w:p>
    <w:p w:rsidR="005E5A2C" w:rsidRPr="009E5598" w:rsidRDefault="00B77CCA" w:rsidP="009E5598">
      <w:pPr>
        <w:pStyle w:val="a3"/>
        <w:numPr>
          <w:ilvl w:val="2"/>
          <w:numId w:val="2"/>
        </w:numPr>
        <w:tabs>
          <w:tab w:val="left" w:pos="709"/>
          <w:tab w:val="left" w:pos="993"/>
        </w:tabs>
        <w:spacing w:line="240" w:lineRule="auto"/>
        <w:ind w:left="0" w:firstLine="0"/>
      </w:pPr>
      <w:r w:rsidRPr="009E5598">
        <w:t>Партнер гарантирует</w:t>
      </w:r>
      <w:r w:rsidR="005E5A2C" w:rsidRPr="009E5598">
        <w:t>, что обладает полной правоспособностью и/или дееспособностью для заключения договора.</w:t>
      </w:r>
    </w:p>
    <w:p w:rsidR="00F24CAD" w:rsidRPr="00506389" w:rsidRDefault="00833E64" w:rsidP="009E5598">
      <w:pPr>
        <w:pStyle w:val="ConsPlusNormal"/>
        <w:numPr>
          <w:ilvl w:val="2"/>
          <w:numId w:val="2"/>
        </w:numPr>
        <w:tabs>
          <w:tab w:val="left" w:pos="709"/>
          <w:tab w:val="left" w:pos="993"/>
        </w:tabs>
        <w:ind w:left="0" w:firstLine="0"/>
        <w:jc w:val="both"/>
        <w:rPr>
          <w:rFonts w:ascii="Times New Roman" w:hAnsi="Times New Roman" w:cs="Times New Roman"/>
          <w:szCs w:val="22"/>
        </w:rPr>
      </w:pPr>
      <w:r w:rsidRPr="009E5598">
        <w:rPr>
          <w:rFonts w:ascii="Times New Roman" w:hAnsi="Times New Roman" w:cs="Times New Roman"/>
          <w:szCs w:val="22"/>
        </w:rPr>
        <w:t>Партнер</w:t>
      </w:r>
      <w:r w:rsidR="00917E94" w:rsidRPr="009E5598">
        <w:rPr>
          <w:rFonts w:ascii="Times New Roman" w:hAnsi="Times New Roman" w:cs="Times New Roman"/>
          <w:szCs w:val="22"/>
        </w:rPr>
        <w:t xml:space="preserve"> несет ответственность за сохранность документов и материальных ценностей, </w:t>
      </w:r>
      <w:r w:rsidR="00917E94" w:rsidRPr="00506389">
        <w:rPr>
          <w:rFonts w:ascii="Times New Roman" w:hAnsi="Times New Roman" w:cs="Times New Roman"/>
          <w:szCs w:val="22"/>
        </w:rPr>
        <w:t>переданных ему Принципалом для исполнения настоящего Договора.</w:t>
      </w:r>
    </w:p>
    <w:p w:rsidR="0083241C" w:rsidRPr="00506389" w:rsidRDefault="0030743A" w:rsidP="009E5598">
      <w:pPr>
        <w:pStyle w:val="a3"/>
        <w:numPr>
          <w:ilvl w:val="2"/>
          <w:numId w:val="2"/>
        </w:numPr>
        <w:tabs>
          <w:tab w:val="left" w:pos="709"/>
          <w:tab w:val="left" w:pos="993"/>
        </w:tabs>
        <w:spacing w:line="240" w:lineRule="auto"/>
        <w:ind w:left="0" w:firstLine="0"/>
      </w:pPr>
      <w:r w:rsidRPr="00506389">
        <w:t>Не осуществлять действий, препятствующих получению третьими лицами услуг Принципала</w:t>
      </w:r>
      <w:r w:rsidR="00B85FAA" w:rsidRPr="00506389">
        <w:t>.</w:t>
      </w:r>
    </w:p>
    <w:p w:rsidR="00B1066E" w:rsidRPr="00506389" w:rsidRDefault="00B1066E" w:rsidP="00B1066E">
      <w:pPr>
        <w:pStyle w:val="a3"/>
        <w:numPr>
          <w:ilvl w:val="2"/>
          <w:numId w:val="2"/>
        </w:numPr>
        <w:tabs>
          <w:tab w:val="left" w:pos="709"/>
          <w:tab w:val="left" w:pos="993"/>
        </w:tabs>
        <w:spacing w:line="240" w:lineRule="auto"/>
        <w:ind w:left="0" w:firstLine="0"/>
      </w:pPr>
      <w:r w:rsidRPr="00506389">
        <w:t xml:space="preserve">Агент обязуется приводить минимум 1 (одного) клиента в год с учетом отсутствия падения за предыдущий год и при условии, что рост среднего оборота агента в месяц </w:t>
      </w:r>
      <w:r w:rsidR="00173072" w:rsidRPr="00506389">
        <w:t>второго</w:t>
      </w:r>
      <w:r w:rsidRPr="00506389">
        <w:t xml:space="preserve"> полугодия к среднему обороту в месяц </w:t>
      </w:r>
      <w:r w:rsidR="00173072" w:rsidRPr="00506389">
        <w:t>первого</w:t>
      </w:r>
      <w:r w:rsidRPr="00506389">
        <w:t xml:space="preserve"> полугодия составил 5 (Пять) процентов. В случае, если указанные условия не выполнены, выплаты агентского вознаграждения прекращаются.</w:t>
      </w:r>
    </w:p>
    <w:p w:rsidR="00173072" w:rsidRPr="00506389" w:rsidRDefault="00173072" w:rsidP="00B1066E">
      <w:pPr>
        <w:pStyle w:val="a3"/>
        <w:numPr>
          <w:ilvl w:val="2"/>
          <w:numId w:val="2"/>
        </w:numPr>
        <w:tabs>
          <w:tab w:val="left" w:pos="709"/>
          <w:tab w:val="left" w:pos="993"/>
        </w:tabs>
        <w:spacing w:line="240" w:lineRule="auto"/>
        <w:ind w:left="0" w:firstLine="0"/>
      </w:pPr>
      <w:r w:rsidRPr="00506389">
        <w:lastRenderedPageBreak/>
        <w:t>Если Агент не привел дополнительного клиента, но его средний оборот в месяц по текущим клиентам второго полугодия вырос к среднему обороту в месяц первого полугодия на 20 (двадцать) процентов, то выплата вознаграждения производится в полном объеме.</w:t>
      </w:r>
    </w:p>
    <w:p w:rsidR="00181AAE" w:rsidRDefault="00181AAE" w:rsidP="00181AAE">
      <w:pPr>
        <w:pStyle w:val="a3"/>
        <w:numPr>
          <w:ilvl w:val="2"/>
          <w:numId w:val="2"/>
        </w:numPr>
        <w:tabs>
          <w:tab w:val="left" w:pos="709"/>
          <w:tab w:val="left" w:pos="993"/>
        </w:tabs>
        <w:spacing w:line="240" w:lineRule="auto"/>
        <w:ind w:left="0" w:firstLine="0"/>
      </w:pPr>
      <w:r w:rsidRPr="009E5598">
        <w:t>Агент обязан не использовать полученные сведения о Клиентах и оказанных Принципалом услугах в отношениях с третьими лицами в течение действия настоящего Договора и в течение 5 (лет) лет после прекращения настоящего Договора при отсутствии письменного согласия Принципала.</w:t>
      </w:r>
    </w:p>
    <w:p w:rsidR="00181AAE" w:rsidRDefault="00181AAE" w:rsidP="00181AAE">
      <w:pPr>
        <w:pStyle w:val="a3"/>
        <w:numPr>
          <w:ilvl w:val="2"/>
          <w:numId w:val="2"/>
        </w:numPr>
        <w:tabs>
          <w:tab w:val="left" w:pos="709"/>
          <w:tab w:val="left" w:pos="993"/>
        </w:tabs>
        <w:spacing w:line="240" w:lineRule="auto"/>
        <w:ind w:left="0" w:firstLine="0"/>
      </w:pPr>
      <w:r w:rsidRPr="009E5598">
        <w:t>Агент обязан оказывать Принципалу консультационные услуги, направленные на заключение договора об оказании услуг между Принципалом и Потенциальным Клиентом.</w:t>
      </w:r>
    </w:p>
    <w:p w:rsidR="00181AAE" w:rsidRDefault="00181AAE" w:rsidP="00181AAE">
      <w:pPr>
        <w:pStyle w:val="a3"/>
        <w:numPr>
          <w:ilvl w:val="2"/>
          <w:numId w:val="2"/>
        </w:numPr>
        <w:tabs>
          <w:tab w:val="left" w:pos="709"/>
          <w:tab w:val="left" w:pos="993"/>
        </w:tabs>
        <w:spacing w:line="240" w:lineRule="auto"/>
        <w:ind w:left="0" w:firstLine="0"/>
      </w:pPr>
      <w:r w:rsidRPr="009E5598">
        <w:t>Агент обязан выполнять иные необходимые действия для привлечения Клиентов и заключения договора об оказании услуг между Клиентами и Принципалом, в том числе рекомендовать Клиента Принципалу для заключения договора об оказании услуг.</w:t>
      </w:r>
    </w:p>
    <w:p w:rsidR="001065CF" w:rsidRDefault="001065CF" w:rsidP="001065CF">
      <w:pPr>
        <w:pStyle w:val="a3"/>
        <w:numPr>
          <w:ilvl w:val="2"/>
          <w:numId w:val="2"/>
        </w:numPr>
        <w:tabs>
          <w:tab w:val="left" w:pos="709"/>
          <w:tab w:val="left" w:pos="993"/>
        </w:tabs>
        <w:spacing w:line="240" w:lineRule="auto"/>
        <w:ind w:left="0" w:firstLine="0"/>
      </w:pPr>
      <w:r>
        <w:t>Агент обязан по требованию Принципала предоставить следующие документы: решение/протокол и приказ о назначении руководителя; бухгалтерскую отчетность за последний отчетный период; подтверждающие документы о наличии ЭЦП; справка о среднесписочной численности сотрудников.</w:t>
      </w:r>
    </w:p>
    <w:p w:rsidR="00070619" w:rsidRDefault="00070619" w:rsidP="001065CF">
      <w:pPr>
        <w:pStyle w:val="a3"/>
        <w:numPr>
          <w:ilvl w:val="2"/>
          <w:numId w:val="2"/>
        </w:numPr>
        <w:tabs>
          <w:tab w:val="left" w:pos="709"/>
          <w:tab w:val="left" w:pos="993"/>
        </w:tabs>
        <w:spacing w:line="240" w:lineRule="auto"/>
        <w:ind w:left="0" w:firstLine="0"/>
      </w:pPr>
      <w:r>
        <w:t>Агент обязан принят</w:t>
      </w:r>
      <w:r w:rsidR="002D4827">
        <w:t>ь</w:t>
      </w:r>
      <w:r>
        <w:t xml:space="preserve"> выбранный Принципалом способ оплаты и осуществить действия по регистрации в необходимой системе – при наличии у Принципала.</w:t>
      </w:r>
    </w:p>
    <w:p w:rsidR="007619C6" w:rsidRDefault="007619C6" w:rsidP="001065CF">
      <w:pPr>
        <w:pStyle w:val="a3"/>
        <w:numPr>
          <w:ilvl w:val="2"/>
          <w:numId w:val="2"/>
        </w:numPr>
        <w:tabs>
          <w:tab w:val="left" w:pos="709"/>
          <w:tab w:val="left" w:pos="993"/>
        </w:tabs>
        <w:spacing w:line="240" w:lineRule="auto"/>
        <w:ind w:left="0" w:firstLine="0"/>
      </w:pPr>
      <w:r>
        <w:t>По запросу Принципала пройти проверку на благонадежность, путем предоставления информации и документов необходимы</w:t>
      </w:r>
      <w:r w:rsidR="00913D24">
        <w:t>х Принципалу для такой проверки, в том числе документы указанные в п. 2.9.5. настоящей публичной оферты.</w:t>
      </w:r>
    </w:p>
    <w:p w:rsidR="00181AAE" w:rsidRPr="005547D8" w:rsidRDefault="00181AAE" w:rsidP="00181AAE">
      <w:pPr>
        <w:pStyle w:val="a3"/>
        <w:tabs>
          <w:tab w:val="left" w:pos="709"/>
          <w:tab w:val="left" w:pos="993"/>
        </w:tabs>
        <w:spacing w:line="240" w:lineRule="auto"/>
        <w:ind w:left="0"/>
      </w:pPr>
    </w:p>
    <w:p w:rsidR="00716BD9" w:rsidRPr="009E5598" w:rsidRDefault="00794CFC" w:rsidP="00B72965">
      <w:pPr>
        <w:pStyle w:val="ConsPlusNormal"/>
        <w:numPr>
          <w:ilvl w:val="1"/>
          <w:numId w:val="2"/>
        </w:numPr>
        <w:tabs>
          <w:tab w:val="left" w:pos="567"/>
        </w:tabs>
        <w:ind w:left="709" w:hanging="709"/>
        <w:jc w:val="both"/>
        <w:rPr>
          <w:rFonts w:ascii="Times New Roman" w:hAnsi="Times New Roman" w:cs="Times New Roman"/>
          <w:b/>
          <w:szCs w:val="22"/>
        </w:rPr>
      </w:pPr>
      <w:proofErr w:type="spellStart"/>
      <w:r w:rsidRPr="009E5598">
        <w:rPr>
          <w:rFonts w:ascii="Times New Roman" w:hAnsi="Times New Roman" w:cs="Times New Roman"/>
          <w:b/>
          <w:szCs w:val="22"/>
        </w:rPr>
        <w:t>Реселлер</w:t>
      </w:r>
      <w:proofErr w:type="spellEnd"/>
      <w:r w:rsidR="00716BD9" w:rsidRPr="009E5598">
        <w:rPr>
          <w:rFonts w:ascii="Times New Roman" w:hAnsi="Times New Roman" w:cs="Times New Roman"/>
          <w:b/>
          <w:szCs w:val="22"/>
        </w:rPr>
        <w:t xml:space="preserve"> обязан</w:t>
      </w:r>
      <w:r w:rsidR="00933526" w:rsidRPr="009E5598">
        <w:rPr>
          <w:rFonts w:ascii="Times New Roman" w:hAnsi="Times New Roman" w:cs="Times New Roman"/>
          <w:b/>
          <w:szCs w:val="22"/>
        </w:rPr>
        <w:t xml:space="preserve"> (индивидуальные условия)</w:t>
      </w:r>
      <w:r w:rsidR="00716BD9" w:rsidRPr="009E5598">
        <w:rPr>
          <w:rFonts w:ascii="Times New Roman" w:hAnsi="Times New Roman" w:cs="Times New Roman"/>
          <w:b/>
          <w:szCs w:val="22"/>
        </w:rPr>
        <w:t>:</w:t>
      </w:r>
    </w:p>
    <w:p w:rsidR="008C4355" w:rsidRPr="009E5598" w:rsidRDefault="008C4355" w:rsidP="00B72965">
      <w:pPr>
        <w:pStyle w:val="a3"/>
        <w:numPr>
          <w:ilvl w:val="2"/>
          <w:numId w:val="2"/>
        </w:numPr>
        <w:tabs>
          <w:tab w:val="left" w:pos="567"/>
          <w:tab w:val="left" w:pos="709"/>
        </w:tabs>
        <w:spacing w:line="240" w:lineRule="auto"/>
        <w:ind w:left="0" w:firstLine="0"/>
      </w:pPr>
      <w:r w:rsidRPr="009E5598">
        <w:t>Ежемесячно по истечению 12 месяцев с момента заключения Договора</w:t>
      </w:r>
      <w:r w:rsidR="00B72965">
        <w:t xml:space="preserve"> оказания услуг</w:t>
      </w:r>
      <w:r w:rsidRPr="009E5598">
        <w:t xml:space="preserve"> </w:t>
      </w:r>
      <w:proofErr w:type="spellStart"/>
      <w:r w:rsidR="00794CFC" w:rsidRPr="009E5598">
        <w:t>Реселлер</w:t>
      </w:r>
      <w:proofErr w:type="spellEnd"/>
      <w:r w:rsidR="00794CFC" w:rsidRPr="009E5598">
        <w:t xml:space="preserve"> </w:t>
      </w:r>
      <w:r w:rsidR="00EB595D">
        <w:t xml:space="preserve"> по требованию Принципала </w:t>
      </w:r>
      <w:r w:rsidRPr="009E5598">
        <w:t xml:space="preserve">обязан </w:t>
      </w:r>
      <w:r w:rsidR="00EB595D" w:rsidRPr="009E5598">
        <w:t>предостав</w:t>
      </w:r>
      <w:r w:rsidR="00EB595D">
        <w:t>ить</w:t>
      </w:r>
      <w:r w:rsidR="00EB595D" w:rsidRPr="009E5598">
        <w:t xml:space="preserve"> </w:t>
      </w:r>
      <w:r w:rsidRPr="009E5598">
        <w:t xml:space="preserve">следующие отчеты: </w:t>
      </w:r>
    </w:p>
    <w:p w:rsidR="008C4355" w:rsidRPr="009E5598" w:rsidRDefault="008C4355" w:rsidP="009E5598">
      <w:pPr>
        <w:tabs>
          <w:tab w:val="left" w:pos="567"/>
          <w:tab w:val="left" w:pos="709"/>
        </w:tabs>
        <w:spacing w:line="240" w:lineRule="auto"/>
      </w:pPr>
      <w:r w:rsidRPr="009E5598">
        <w:t>-  количестве подключенных Клиентов и объеме потребляемых ими услуг;</w:t>
      </w:r>
    </w:p>
    <w:p w:rsidR="00E02381" w:rsidRPr="009E5598" w:rsidRDefault="00E02381" w:rsidP="009E5598">
      <w:pPr>
        <w:pStyle w:val="a3"/>
        <w:numPr>
          <w:ilvl w:val="2"/>
          <w:numId w:val="25"/>
        </w:numPr>
        <w:tabs>
          <w:tab w:val="left" w:pos="709"/>
          <w:tab w:val="left" w:pos="993"/>
        </w:tabs>
        <w:spacing w:line="240" w:lineRule="auto"/>
        <w:ind w:hanging="1004"/>
      </w:pPr>
      <w:proofErr w:type="spellStart"/>
      <w:r w:rsidRPr="009E5598">
        <w:t>Реселлер</w:t>
      </w:r>
      <w:proofErr w:type="spellEnd"/>
      <w:r w:rsidRPr="009E5598">
        <w:t xml:space="preserve">  пользуется независимостью в отношении собственной деятельности.</w:t>
      </w:r>
    </w:p>
    <w:p w:rsidR="00E02381" w:rsidRPr="009E5598" w:rsidRDefault="00D85529" w:rsidP="00AE28B7">
      <w:pPr>
        <w:pStyle w:val="a3"/>
        <w:numPr>
          <w:ilvl w:val="2"/>
          <w:numId w:val="25"/>
        </w:numPr>
        <w:tabs>
          <w:tab w:val="left" w:pos="0"/>
          <w:tab w:val="left" w:pos="709"/>
        </w:tabs>
        <w:spacing w:line="240" w:lineRule="auto"/>
        <w:ind w:left="0" w:firstLine="0"/>
      </w:pPr>
      <w:proofErr w:type="spellStart"/>
      <w:r w:rsidRPr="009E5598">
        <w:t>Реселлер</w:t>
      </w:r>
      <w:proofErr w:type="spellEnd"/>
      <w:r w:rsidRPr="009E5598">
        <w:t xml:space="preserve"> гарантирует</w:t>
      </w:r>
      <w:r w:rsidR="003809CE" w:rsidRPr="009E5598">
        <w:t>, что обладает полной правоспособностью и/или дееспособностью для заключения договора.</w:t>
      </w:r>
    </w:p>
    <w:p w:rsidR="006A2A01" w:rsidRPr="00AE28B7" w:rsidRDefault="006A2A01" w:rsidP="00AE28B7">
      <w:pPr>
        <w:pStyle w:val="a3"/>
        <w:widowControl w:val="0"/>
        <w:numPr>
          <w:ilvl w:val="2"/>
          <w:numId w:val="25"/>
        </w:numPr>
        <w:shd w:val="clear" w:color="auto" w:fill="FFFFFF"/>
        <w:tabs>
          <w:tab w:val="left" w:pos="0"/>
          <w:tab w:val="left" w:pos="567"/>
        </w:tabs>
        <w:spacing w:line="240" w:lineRule="auto"/>
        <w:ind w:left="0" w:right="5" w:firstLine="0"/>
        <w:rPr>
          <w:b/>
        </w:rPr>
      </w:pPr>
      <w:r w:rsidRPr="00AE28B7">
        <w:rPr>
          <w:b/>
        </w:rPr>
        <w:t xml:space="preserve">Финансовые условия </w:t>
      </w:r>
      <w:r w:rsidR="0009512F" w:rsidRPr="00AE28B7">
        <w:rPr>
          <w:b/>
        </w:rPr>
        <w:t xml:space="preserve">сотрудничества </w:t>
      </w:r>
      <w:proofErr w:type="spellStart"/>
      <w:r w:rsidRPr="00AE28B7">
        <w:rPr>
          <w:b/>
        </w:rPr>
        <w:t>Реселлера</w:t>
      </w:r>
      <w:proofErr w:type="spellEnd"/>
      <w:r w:rsidR="0009512F" w:rsidRPr="00AE28B7">
        <w:rPr>
          <w:b/>
        </w:rPr>
        <w:t xml:space="preserve"> и Принципала</w:t>
      </w:r>
      <w:r w:rsidR="005D6EB2" w:rsidRPr="00AE28B7">
        <w:rPr>
          <w:b/>
        </w:rPr>
        <w:t xml:space="preserve"> по Договору оказания услуг</w:t>
      </w:r>
      <w:r w:rsidR="00BD0311" w:rsidRPr="00AE28B7">
        <w:rPr>
          <w:b/>
        </w:rPr>
        <w:t xml:space="preserve"> </w:t>
      </w:r>
      <w:r w:rsidR="00BD0311" w:rsidRPr="00AE28B7">
        <w:rPr>
          <w:i/>
        </w:rPr>
        <w:t>(категория услуг в соответствии с разделом Договора «Термины и определения, используемые в договоре»):</w:t>
      </w:r>
      <w:r w:rsidRPr="00AE28B7">
        <w:rPr>
          <w:b/>
        </w:rPr>
        <w:t xml:space="preserve"> </w:t>
      </w:r>
    </w:p>
    <w:p w:rsidR="006A2A01" w:rsidRPr="009E5598" w:rsidRDefault="00DF215D" w:rsidP="009E5598">
      <w:pPr>
        <w:pStyle w:val="a3"/>
        <w:widowControl w:val="0"/>
        <w:shd w:val="clear" w:color="auto" w:fill="FFFFFF"/>
        <w:tabs>
          <w:tab w:val="left" w:pos="0"/>
          <w:tab w:val="left" w:pos="567"/>
          <w:tab w:val="left" w:pos="709"/>
        </w:tabs>
        <w:spacing w:line="240" w:lineRule="auto"/>
        <w:ind w:left="0" w:right="5"/>
      </w:pPr>
      <w:r w:rsidRPr="00B72965">
        <w:rPr>
          <w:b/>
        </w:rPr>
        <w:t>А)</w:t>
      </w:r>
      <w:r w:rsidRPr="009E5598">
        <w:t xml:space="preserve"> </w:t>
      </w:r>
      <w:r w:rsidR="006A2A01" w:rsidRPr="009E5598">
        <w:t>В течение 12 (двенадцать) месяцев с момента заключения Договора</w:t>
      </w:r>
      <w:r w:rsidR="0009512F" w:rsidRPr="009E5598">
        <w:rPr>
          <w:b/>
        </w:rPr>
        <w:t xml:space="preserve"> </w:t>
      </w:r>
      <w:r w:rsidR="005D6EB2" w:rsidRPr="009E5598">
        <w:t>оказания услуг</w:t>
      </w:r>
      <w:r w:rsidR="006A2A01" w:rsidRPr="009E5598">
        <w:t xml:space="preserve">, </w:t>
      </w:r>
      <w:proofErr w:type="spellStart"/>
      <w:r w:rsidR="0009512F" w:rsidRPr="009E5598">
        <w:t>Реселлеру</w:t>
      </w:r>
      <w:proofErr w:type="spellEnd"/>
      <w:r w:rsidR="006A2A01" w:rsidRPr="009E5598">
        <w:t xml:space="preserve"> предоставляется льготная стоимость на услуги </w:t>
      </w:r>
      <w:r w:rsidR="0009512F" w:rsidRPr="009E5598">
        <w:t>Принципала</w:t>
      </w:r>
      <w:r w:rsidR="006A2A01" w:rsidRPr="009E5598">
        <w:t xml:space="preserve"> и стоимость программного обеспечения.</w:t>
      </w:r>
    </w:p>
    <w:p w:rsidR="006A2A01" w:rsidRPr="009E5598" w:rsidRDefault="00DF215D" w:rsidP="009E5598">
      <w:pPr>
        <w:widowControl w:val="0"/>
        <w:tabs>
          <w:tab w:val="left" w:pos="0"/>
          <w:tab w:val="left" w:pos="567"/>
          <w:tab w:val="left" w:pos="709"/>
        </w:tabs>
        <w:spacing w:line="240" w:lineRule="auto"/>
        <w:ind w:right="5"/>
      </w:pPr>
      <w:r w:rsidRPr="00B72965">
        <w:rPr>
          <w:b/>
        </w:rPr>
        <w:t>Б)</w:t>
      </w:r>
      <w:r w:rsidRPr="009E5598">
        <w:t xml:space="preserve"> </w:t>
      </w:r>
      <w:r w:rsidR="00060B31" w:rsidRPr="00FD463D">
        <w:t>Если средний оборот одного месяца второго полугодия относительно среднего оборота одного месяца первого полугодия каждого года действия Договора оказания услуг</w:t>
      </w:r>
      <w:r w:rsidR="006A2A01" w:rsidRPr="00FD463D">
        <w:t>:</w:t>
      </w:r>
    </w:p>
    <w:p w:rsidR="006A2A01" w:rsidRPr="009E5598" w:rsidRDefault="0009512F" w:rsidP="009E5598">
      <w:pPr>
        <w:pStyle w:val="a3"/>
        <w:tabs>
          <w:tab w:val="left" w:pos="0"/>
          <w:tab w:val="left" w:pos="284"/>
        </w:tabs>
        <w:spacing w:line="240" w:lineRule="auto"/>
        <w:ind w:left="0" w:right="5"/>
      </w:pPr>
      <w:r w:rsidRPr="009E5598">
        <w:tab/>
      </w:r>
      <w:r w:rsidR="006A2A01" w:rsidRPr="009E5598">
        <w:t xml:space="preserve">- увеличился на 20%, то льготная стоимость на последующие 12 </w:t>
      </w:r>
      <w:r w:rsidR="00073025" w:rsidRPr="009E5598">
        <w:t>месяцев остается</w:t>
      </w:r>
      <w:r w:rsidR="006A2A01" w:rsidRPr="009E5598">
        <w:t xml:space="preserve"> равной первому году сотрудничества;</w:t>
      </w:r>
    </w:p>
    <w:p w:rsidR="007E7A4A" w:rsidRPr="009E5598" w:rsidRDefault="006A2A01" w:rsidP="009E5598">
      <w:pPr>
        <w:tabs>
          <w:tab w:val="left" w:pos="0"/>
          <w:tab w:val="left" w:pos="426"/>
          <w:tab w:val="left" w:pos="567"/>
          <w:tab w:val="left" w:pos="709"/>
        </w:tabs>
        <w:spacing w:line="240" w:lineRule="auto"/>
      </w:pPr>
      <w:r w:rsidRPr="009E5598">
        <w:t xml:space="preserve">    - увеличился менее, чем на 20% или не имеет</w:t>
      </w:r>
      <w:r w:rsidR="00073025">
        <w:t xml:space="preserve"> указанного</w:t>
      </w:r>
      <w:r w:rsidRPr="009E5598">
        <w:t xml:space="preserve"> прироста, то льготная цена </w:t>
      </w:r>
      <w:r w:rsidR="00372EC6" w:rsidRPr="009E5598">
        <w:t>пересматривается Принципалом</w:t>
      </w:r>
      <w:r w:rsidRPr="009E5598">
        <w:t xml:space="preserve"> в сторону повышения до рекомендованных цен</w:t>
      </w:r>
      <w:r w:rsidR="007E7A4A" w:rsidRPr="009E5598">
        <w:t>, исходя из следующих условий</w:t>
      </w:r>
      <w:r w:rsidR="00D85529">
        <w:t>:</w:t>
      </w:r>
    </w:p>
    <w:p w:rsidR="00B72965" w:rsidRDefault="00B72965" w:rsidP="00B72965">
      <w:pPr>
        <w:pStyle w:val="a3"/>
        <w:numPr>
          <w:ilvl w:val="0"/>
          <w:numId w:val="29"/>
        </w:numPr>
        <w:tabs>
          <w:tab w:val="left" w:pos="0"/>
          <w:tab w:val="left" w:pos="426"/>
          <w:tab w:val="left" w:pos="567"/>
          <w:tab w:val="left" w:pos="709"/>
        </w:tabs>
        <w:spacing w:line="240" w:lineRule="auto"/>
      </w:pPr>
      <w:r>
        <w:t>п</w:t>
      </w:r>
      <w:r w:rsidR="007E7A4A" w:rsidRPr="009E5598">
        <w:t xml:space="preserve">ри среднем обороте в месяц 17000 (Семнадцать тысяч) рублей </w:t>
      </w:r>
      <w:r w:rsidR="00F77038" w:rsidRPr="009E5598">
        <w:t>льготная цена</w:t>
      </w:r>
      <w:r w:rsidR="00B76401" w:rsidRPr="009E5598">
        <w:t xml:space="preserve"> </w:t>
      </w:r>
      <w:r w:rsidR="00CB588E" w:rsidRPr="009E5598">
        <w:t>повышается</w:t>
      </w:r>
      <w:r w:rsidR="00372EC6" w:rsidRPr="009E5598">
        <w:t xml:space="preserve"> на 35% (Тридцать пять процентов)</w:t>
      </w:r>
      <w:r w:rsidR="00F77038" w:rsidRPr="009E5598">
        <w:t xml:space="preserve"> на услуги </w:t>
      </w:r>
      <w:r w:rsidR="00F77038" w:rsidRPr="00B72965">
        <w:rPr>
          <w:lang w:val="en-US"/>
        </w:rPr>
        <w:t>IaaS</w:t>
      </w:r>
      <w:r w:rsidR="004046E2" w:rsidRPr="009E5598">
        <w:t>, на остальные услуги и на ПО действует рекомендованная цена</w:t>
      </w:r>
      <w:r w:rsidR="00372EC6" w:rsidRPr="009E5598">
        <w:t>;</w:t>
      </w:r>
    </w:p>
    <w:p w:rsidR="00CB588E" w:rsidRDefault="00B76401" w:rsidP="009E5598">
      <w:pPr>
        <w:pStyle w:val="a3"/>
        <w:numPr>
          <w:ilvl w:val="0"/>
          <w:numId w:val="29"/>
        </w:numPr>
        <w:tabs>
          <w:tab w:val="left" w:pos="0"/>
          <w:tab w:val="left" w:pos="426"/>
          <w:tab w:val="left" w:pos="567"/>
          <w:tab w:val="left" w:pos="709"/>
        </w:tabs>
        <w:spacing w:line="240" w:lineRule="auto"/>
      </w:pPr>
      <w:r w:rsidRPr="009E5598">
        <w:t xml:space="preserve"> </w:t>
      </w:r>
      <w:r w:rsidR="00CB588E" w:rsidRPr="009E5598">
        <w:t xml:space="preserve">при среднем обороте в месяц от 17000 (Семнадцати тысяч) рублей до 84000 (Восьмидесяти четырех тысяч) рублей </w:t>
      </w:r>
      <w:r w:rsidR="00372EC6" w:rsidRPr="009E5598">
        <w:t xml:space="preserve">льготная цена </w:t>
      </w:r>
      <w:r w:rsidR="00154C45" w:rsidRPr="009E5598">
        <w:t>повышается на</w:t>
      </w:r>
      <w:r w:rsidR="00372EC6" w:rsidRPr="009E5598">
        <w:t xml:space="preserve"> </w:t>
      </w:r>
      <w:r w:rsidRPr="009E5598">
        <w:t>30%</w:t>
      </w:r>
      <w:r w:rsidR="00372EC6" w:rsidRPr="009E5598">
        <w:t xml:space="preserve"> (Тридцать процентов</w:t>
      </w:r>
      <w:r w:rsidRPr="009E5598">
        <w:t>)</w:t>
      </w:r>
      <w:r w:rsidR="0093090B" w:rsidRPr="009E5598">
        <w:t xml:space="preserve"> на услуги </w:t>
      </w:r>
      <w:r w:rsidR="0093090B" w:rsidRPr="00B72965">
        <w:rPr>
          <w:lang w:val="en-US"/>
        </w:rPr>
        <w:t>IaaS</w:t>
      </w:r>
      <w:r w:rsidR="00BD0311" w:rsidRPr="009E5598">
        <w:t xml:space="preserve"> и</w:t>
      </w:r>
      <w:r w:rsidR="0093090B" w:rsidRPr="009E5598">
        <w:t xml:space="preserve"> на </w:t>
      </w:r>
      <w:r w:rsidR="00BD0311" w:rsidRPr="00B72965">
        <w:rPr>
          <w:rFonts w:eastAsia="Times New Roman"/>
          <w:color w:val="000000"/>
          <w:lang w:eastAsia="ru-RU"/>
        </w:rPr>
        <w:t xml:space="preserve">Услуги </w:t>
      </w:r>
      <w:r w:rsidR="00BD0311" w:rsidRPr="00B72965">
        <w:rPr>
          <w:rFonts w:eastAsia="Times New Roman"/>
          <w:color w:val="000000"/>
          <w:lang w:val="en-US" w:eastAsia="ru-RU"/>
        </w:rPr>
        <w:t>SaaS</w:t>
      </w:r>
      <w:r w:rsidR="00BD0311" w:rsidRPr="009E5598">
        <w:t>,</w:t>
      </w:r>
      <w:r w:rsidR="0093090B" w:rsidRPr="009E5598">
        <w:t xml:space="preserve"> на 13 (Тринадцать процентов) на ПО;</w:t>
      </w:r>
    </w:p>
    <w:p w:rsidR="00CB588E" w:rsidRDefault="00CB588E" w:rsidP="009E5598">
      <w:pPr>
        <w:pStyle w:val="a3"/>
        <w:numPr>
          <w:ilvl w:val="0"/>
          <w:numId w:val="29"/>
        </w:numPr>
        <w:tabs>
          <w:tab w:val="left" w:pos="0"/>
          <w:tab w:val="left" w:pos="426"/>
          <w:tab w:val="left" w:pos="567"/>
          <w:tab w:val="left" w:pos="709"/>
        </w:tabs>
        <w:spacing w:line="240" w:lineRule="auto"/>
      </w:pPr>
      <w:r w:rsidRPr="009E5598">
        <w:t xml:space="preserve">при среднем обороте в месяц от 84000 (Восьмидесяти четырех тысяч) рублей до 167000 (Ста шестидесяти семи тысяч) рублей </w:t>
      </w:r>
      <w:r w:rsidR="00474940" w:rsidRPr="009E5598">
        <w:t xml:space="preserve">льготная цена повышается  на </w:t>
      </w:r>
      <w:r w:rsidR="00B76401" w:rsidRPr="009E5598">
        <w:t>25 %</w:t>
      </w:r>
      <w:r w:rsidR="00474940" w:rsidRPr="009E5598">
        <w:t xml:space="preserve"> (Двадцать пять процентов</w:t>
      </w:r>
      <w:r w:rsidR="00B76401" w:rsidRPr="009E5598">
        <w:t>)</w:t>
      </w:r>
      <w:r w:rsidR="0093090B" w:rsidRPr="009E5598">
        <w:t xml:space="preserve"> на услуги </w:t>
      </w:r>
      <w:r w:rsidR="0093090B" w:rsidRPr="00B72965">
        <w:rPr>
          <w:lang w:val="en-US"/>
        </w:rPr>
        <w:t>IaaS</w:t>
      </w:r>
      <w:r w:rsidR="0093090B" w:rsidRPr="009E5598">
        <w:t>, на 20 % (Двадцать процентов) на</w:t>
      </w:r>
      <w:r w:rsidR="005A7BED" w:rsidRPr="009E5598">
        <w:t xml:space="preserve"> Услуги </w:t>
      </w:r>
      <w:r w:rsidR="00BD0311" w:rsidRPr="00B72965">
        <w:rPr>
          <w:rFonts w:eastAsia="Times New Roman"/>
          <w:color w:val="000000"/>
          <w:lang w:val="en-US" w:eastAsia="ru-RU"/>
        </w:rPr>
        <w:t>SaaS</w:t>
      </w:r>
      <w:r w:rsidR="00BD0311" w:rsidRPr="009E5598">
        <w:t xml:space="preserve"> </w:t>
      </w:r>
      <w:r w:rsidR="005A7BED" w:rsidRPr="009E5598">
        <w:t>и на 10% (Десять процентов) на ПО</w:t>
      </w:r>
      <w:r w:rsidR="00474940" w:rsidRPr="009E5598">
        <w:t>;</w:t>
      </w:r>
    </w:p>
    <w:p w:rsidR="0009512F" w:rsidRDefault="00CB588E" w:rsidP="009E5598">
      <w:pPr>
        <w:pStyle w:val="a3"/>
        <w:numPr>
          <w:ilvl w:val="0"/>
          <w:numId w:val="29"/>
        </w:numPr>
        <w:tabs>
          <w:tab w:val="left" w:pos="0"/>
          <w:tab w:val="left" w:pos="426"/>
          <w:tab w:val="left" w:pos="567"/>
          <w:tab w:val="left" w:pos="709"/>
        </w:tabs>
        <w:spacing w:line="240" w:lineRule="auto"/>
      </w:pPr>
      <w:r w:rsidRPr="009E5598">
        <w:t xml:space="preserve">при среднем обороте в месяц от 167000 (Ста шестидесяти семи тысяч) рублей до 334000 (Трехсот тридцати четырех тысяч) рублей </w:t>
      </w:r>
      <w:r w:rsidR="00474940" w:rsidRPr="009E5598">
        <w:t xml:space="preserve">льготная цена </w:t>
      </w:r>
      <w:r w:rsidR="005A7BED" w:rsidRPr="009E5598">
        <w:t>повышается на</w:t>
      </w:r>
      <w:r w:rsidR="00474940" w:rsidRPr="009E5598">
        <w:t xml:space="preserve"> 20% (Двадцать процентов)</w:t>
      </w:r>
      <w:r w:rsidR="005A7BED" w:rsidRPr="009E5598">
        <w:t xml:space="preserve"> на услуги </w:t>
      </w:r>
      <w:r w:rsidR="005A7BED" w:rsidRPr="00B72965">
        <w:rPr>
          <w:lang w:val="en-US"/>
        </w:rPr>
        <w:t>IaaS</w:t>
      </w:r>
      <w:r w:rsidR="005A7BED" w:rsidRPr="009E5598">
        <w:t xml:space="preserve">, на 10 % (Десять процентов) на Услуги </w:t>
      </w:r>
      <w:r w:rsidR="00BD0311" w:rsidRPr="00B72965">
        <w:rPr>
          <w:rFonts w:eastAsia="Times New Roman"/>
          <w:color w:val="000000"/>
          <w:lang w:val="en-US" w:eastAsia="ru-RU"/>
        </w:rPr>
        <w:t>SaaS</w:t>
      </w:r>
      <w:r w:rsidR="005A7BED" w:rsidRPr="009E5598">
        <w:t xml:space="preserve"> и на 5% (Пять процентов) на ПО</w:t>
      </w:r>
      <w:r w:rsidR="00474940" w:rsidRPr="009E5598">
        <w:t>;</w:t>
      </w:r>
    </w:p>
    <w:p w:rsidR="00CB588E" w:rsidRDefault="00CB588E" w:rsidP="009E5598">
      <w:pPr>
        <w:pStyle w:val="a3"/>
        <w:numPr>
          <w:ilvl w:val="0"/>
          <w:numId w:val="29"/>
        </w:numPr>
        <w:tabs>
          <w:tab w:val="left" w:pos="0"/>
          <w:tab w:val="left" w:pos="426"/>
          <w:tab w:val="left" w:pos="567"/>
          <w:tab w:val="left" w:pos="709"/>
        </w:tabs>
        <w:spacing w:line="240" w:lineRule="auto"/>
      </w:pPr>
      <w:r w:rsidRPr="009E5598">
        <w:t xml:space="preserve">при среднем обороте в месяц от 334000 (Трехсот тридцати четырех тысяч) рублей до 500000 (Пятисот тысяч) рублей </w:t>
      </w:r>
      <w:r w:rsidR="00474940" w:rsidRPr="009E5598">
        <w:t xml:space="preserve">льготная цена </w:t>
      </w:r>
      <w:r w:rsidR="005A7BED" w:rsidRPr="009E5598">
        <w:t>повышается на</w:t>
      </w:r>
      <w:r w:rsidR="00B76401" w:rsidRPr="009E5598">
        <w:t xml:space="preserve">  10%</w:t>
      </w:r>
      <w:r w:rsidR="00474940" w:rsidRPr="009E5598">
        <w:t xml:space="preserve"> (Десять процентов</w:t>
      </w:r>
      <w:r w:rsidR="00B76401" w:rsidRPr="009E5598">
        <w:t>)</w:t>
      </w:r>
      <w:r w:rsidR="005A7BED" w:rsidRPr="009E5598">
        <w:t xml:space="preserve"> на услуги </w:t>
      </w:r>
      <w:r w:rsidR="005A7BED" w:rsidRPr="00B72965">
        <w:rPr>
          <w:lang w:val="en-US"/>
        </w:rPr>
        <w:t>IaaS</w:t>
      </w:r>
      <w:r w:rsidR="005A7BED" w:rsidRPr="009E5598">
        <w:t xml:space="preserve">, на 5 % (Пять процентов) на Услуги </w:t>
      </w:r>
      <w:r w:rsidR="00BD0311" w:rsidRPr="00B72965">
        <w:rPr>
          <w:rFonts w:eastAsia="Times New Roman"/>
          <w:color w:val="000000"/>
          <w:lang w:val="en-US" w:eastAsia="ru-RU"/>
        </w:rPr>
        <w:t>SaaS</w:t>
      </w:r>
      <w:r w:rsidR="00BD0311" w:rsidRPr="009E5598">
        <w:t xml:space="preserve"> </w:t>
      </w:r>
      <w:r w:rsidR="005A7BED" w:rsidRPr="009E5598">
        <w:t>и на 5% (Пять процентов) на ПО</w:t>
      </w:r>
      <w:r w:rsidR="00474940" w:rsidRPr="009E5598">
        <w:t>;</w:t>
      </w:r>
    </w:p>
    <w:p w:rsidR="00CB588E" w:rsidRPr="009E5598" w:rsidRDefault="00CB588E" w:rsidP="009E5598">
      <w:pPr>
        <w:pStyle w:val="a3"/>
        <w:numPr>
          <w:ilvl w:val="0"/>
          <w:numId w:val="29"/>
        </w:numPr>
        <w:tabs>
          <w:tab w:val="left" w:pos="0"/>
          <w:tab w:val="left" w:pos="426"/>
          <w:tab w:val="left" w:pos="567"/>
          <w:tab w:val="left" w:pos="709"/>
        </w:tabs>
        <w:spacing w:line="240" w:lineRule="auto"/>
      </w:pPr>
      <w:r w:rsidRPr="009E5598">
        <w:t xml:space="preserve">при среднем обороте в месяц от 500000 (Пятисот тысяч) рублей до 834000 (Восьмисот тридцати тысяч) рублей </w:t>
      </w:r>
      <w:r w:rsidR="00474940" w:rsidRPr="009E5598">
        <w:t>условия о льготной цене не изменяются.</w:t>
      </w:r>
    </w:p>
    <w:p w:rsidR="006A2A01" w:rsidRPr="009E5598" w:rsidRDefault="00DF215D" w:rsidP="009E5598">
      <w:pPr>
        <w:tabs>
          <w:tab w:val="left" w:pos="0"/>
          <w:tab w:val="left" w:pos="567"/>
          <w:tab w:val="left" w:pos="709"/>
        </w:tabs>
        <w:spacing w:line="240" w:lineRule="auto"/>
      </w:pPr>
      <w:r w:rsidRPr="00AE28B7">
        <w:rPr>
          <w:b/>
        </w:rPr>
        <w:lastRenderedPageBreak/>
        <w:t>В)</w:t>
      </w:r>
      <w:r w:rsidRPr="009E5598">
        <w:t xml:space="preserve"> </w:t>
      </w:r>
      <w:r w:rsidR="006A2A01" w:rsidRPr="009E5598">
        <w:t xml:space="preserve">Льготная стоимость на услуги </w:t>
      </w:r>
      <w:r w:rsidR="0009512F" w:rsidRPr="009E5598">
        <w:t>Принципала</w:t>
      </w:r>
      <w:r w:rsidR="006A2A01" w:rsidRPr="009E5598">
        <w:t xml:space="preserve"> и программное обеспечение может быть восстановлена </w:t>
      </w:r>
      <w:r w:rsidR="0009512F" w:rsidRPr="009E5598">
        <w:t>Принципалом</w:t>
      </w:r>
      <w:r w:rsidR="006A2A01" w:rsidRPr="009E5598">
        <w:t xml:space="preserve"> для </w:t>
      </w:r>
      <w:proofErr w:type="spellStart"/>
      <w:r w:rsidR="0009512F" w:rsidRPr="009E5598">
        <w:t>Реселлера</w:t>
      </w:r>
      <w:proofErr w:type="spellEnd"/>
      <w:r w:rsidR="006A2A01" w:rsidRPr="009E5598">
        <w:t xml:space="preserve"> </w:t>
      </w:r>
      <w:r w:rsidR="00EB595D">
        <w:t>на следующие 12 месяцев</w:t>
      </w:r>
      <w:r w:rsidR="006A2A01" w:rsidRPr="009E5598">
        <w:t xml:space="preserve">, если оборот любого месяца </w:t>
      </w:r>
      <w:r w:rsidR="00725548">
        <w:t>следующего</w:t>
      </w:r>
      <w:r w:rsidR="00725548" w:rsidRPr="009E5598">
        <w:t xml:space="preserve"> </w:t>
      </w:r>
      <w:r w:rsidR="006A2A01" w:rsidRPr="009E5598">
        <w:t xml:space="preserve">года увеличился на 20%, </w:t>
      </w:r>
      <w:r w:rsidR="007E5B8B" w:rsidRPr="000D0732">
        <w:t>если средний оборот в месяц за любой квартал увеличился на 20%, относительно среднего оборота одного месяца предыдущего года</w:t>
      </w:r>
      <w:r w:rsidR="00EB595D" w:rsidRPr="000D0732">
        <w:t>.</w:t>
      </w:r>
      <w:r w:rsidR="006A2A01" w:rsidRPr="009E5598">
        <w:t xml:space="preserve"> При возращение </w:t>
      </w:r>
      <w:r w:rsidR="0009512F" w:rsidRPr="009E5598">
        <w:t>Принципалом</w:t>
      </w:r>
      <w:r w:rsidR="006A2A01" w:rsidRPr="009E5598">
        <w:t xml:space="preserve"> </w:t>
      </w:r>
      <w:proofErr w:type="spellStart"/>
      <w:r w:rsidR="0009512F" w:rsidRPr="009E5598">
        <w:t>Реселлеру</w:t>
      </w:r>
      <w:proofErr w:type="spellEnd"/>
      <w:r w:rsidR="006A2A01" w:rsidRPr="009E5598">
        <w:t xml:space="preserve"> льготной стоимости компенсация прошедших </w:t>
      </w:r>
      <w:r w:rsidR="007E5B8B">
        <w:t>кварталов</w:t>
      </w:r>
      <w:r w:rsidR="006A2A01" w:rsidRPr="009E5598">
        <w:t xml:space="preserve"> не производится.</w:t>
      </w:r>
    </w:p>
    <w:p w:rsidR="006A2A01" w:rsidRDefault="006A2A01" w:rsidP="00AE28B7">
      <w:pPr>
        <w:pStyle w:val="a3"/>
        <w:numPr>
          <w:ilvl w:val="2"/>
          <w:numId w:val="25"/>
        </w:numPr>
        <w:tabs>
          <w:tab w:val="left" w:pos="567"/>
          <w:tab w:val="left" w:pos="709"/>
        </w:tabs>
        <w:spacing w:line="240" w:lineRule="auto"/>
        <w:ind w:left="0" w:firstLine="0"/>
      </w:pPr>
      <w:r w:rsidRPr="009E5598">
        <w:t>Обстоятельства, предусмотренные в п</w:t>
      </w:r>
      <w:r w:rsidR="00AE28B7">
        <w:t>ункте</w:t>
      </w:r>
      <w:r w:rsidR="00DF215D" w:rsidRPr="00AE28B7">
        <w:rPr>
          <w:color w:val="FF0000"/>
        </w:rPr>
        <w:t xml:space="preserve"> </w:t>
      </w:r>
      <w:r w:rsidR="00AE28B7">
        <w:t>2.2.4</w:t>
      </w:r>
      <w:r w:rsidRPr="009E5598">
        <w:t>. настоящего Договора распространяются на услуги и Программное обеспечение с указанием льготной стои</w:t>
      </w:r>
      <w:r w:rsidR="00204B85" w:rsidRPr="009E5598">
        <w:t xml:space="preserve">мости, что прямо </w:t>
      </w:r>
      <w:r w:rsidR="008C1E51" w:rsidRPr="009E5598">
        <w:t>предусмотрено Договором</w:t>
      </w:r>
      <w:r w:rsidR="00C66992" w:rsidRPr="009E5598">
        <w:t xml:space="preserve"> </w:t>
      </w:r>
      <w:r w:rsidR="001B3ED3" w:rsidRPr="009E5598">
        <w:t>оказания услуг</w:t>
      </w:r>
      <w:r w:rsidRPr="009E5598">
        <w:t>.</w:t>
      </w:r>
    </w:p>
    <w:p w:rsidR="0030743A" w:rsidRDefault="006A2A01" w:rsidP="00AE28B7">
      <w:pPr>
        <w:pStyle w:val="a3"/>
        <w:numPr>
          <w:ilvl w:val="2"/>
          <w:numId w:val="25"/>
        </w:numPr>
        <w:tabs>
          <w:tab w:val="left" w:pos="567"/>
          <w:tab w:val="left" w:pos="709"/>
        </w:tabs>
        <w:spacing w:line="240" w:lineRule="auto"/>
        <w:ind w:left="0" w:firstLine="0"/>
      </w:pPr>
      <w:r w:rsidRPr="00AE28B7">
        <w:rPr>
          <w:b/>
        </w:rPr>
        <w:t>Для корректной и профессиональной работы</w:t>
      </w:r>
      <w:r w:rsidRPr="009E5598">
        <w:t xml:space="preserve"> </w:t>
      </w:r>
      <w:r w:rsidRPr="00AE28B7">
        <w:rPr>
          <w:b/>
        </w:rPr>
        <w:t xml:space="preserve">сотрудников </w:t>
      </w:r>
      <w:proofErr w:type="spellStart"/>
      <w:r w:rsidR="00C66992" w:rsidRPr="00AE28B7">
        <w:rPr>
          <w:b/>
        </w:rPr>
        <w:t>Реселлера</w:t>
      </w:r>
      <w:proofErr w:type="spellEnd"/>
      <w:r w:rsidRPr="00AE28B7">
        <w:rPr>
          <w:b/>
        </w:rPr>
        <w:t xml:space="preserve"> при использовании услуг </w:t>
      </w:r>
      <w:r w:rsidR="00C66992" w:rsidRPr="00AE28B7">
        <w:rPr>
          <w:b/>
        </w:rPr>
        <w:t>Принципала</w:t>
      </w:r>
      <w:r w:rsidRPr="00AE28B7">
        <w:rPr>
          <w:b/>
        </w:rPr>
        <w:t xml:space="preserve">. </w:t>
      </w:r>
      <w:proofErr w:type="spellStart"/>
      <w:r w:rsidRPr="009E5598">
        <w:t>Рес</w:t>
      </w:r>
      <w:r w:rsidR="00A93668" w:rsidRPr="009E5598">
        <w:t>сел</w:t>
      </w:r>
      <w:r w:rsidRPr="009E5598">
        <w:t>ер</w:t>
      </w:r>
      <w:proofErr w:type="spellEnd"/>
      <w:r w:rsidRPr="009E5598">
        <w:t xml:space="preserve"> обязан н</w:t>
      </w:r>
      <w:r w:rsidR="00716BD9" w:rsidRPr="009E5598">
        <w:t xml:space="preserve">аправить по запросу </w:t>
      </w:r>
      <w:r w:rsidR="00794CFC" w:rsidRPr="009E5598">
        <w:t>Принципала</w:t>
      </w:r>
      <w:r w:rsidR="00716BD9" w:rsidRPr="009E5598">
        <w:t xml:space="preserve"> сотрудников из состава технических специалистов</w:t>
      </w:r>
      <w:r w:rsidRPr="009E5598">
        <w:t xml:space="preserve"> на бесплатное онлайн обучение</w:t>
      </w:r>
      <w:r w:rsidR="00716BD9" w:rsidRPr="009E5598">
        <w:t xml:space="preserve">. </w:t>
      </w:r>
      <w:r w:rsidRPr="009E5598">
        <w:t xml:space="preserve">По результатам прохождения </w:t>
      </w:r>
      <w:r w:rsidR="00716BD9" w:rsidRPr="009E5598">
        <w:t xml:space="preserve">онлайн-обучение </w:t>
      </w:r>
      <w:r w:rsidRPr="009E5598">
        <w:t xml:space="preserve">сотрудники </w:t>
      </w:r>
      <w:proofErr w:type="spellStart"/>
      <w:r w:rsidRPr="009E5598">
        <w:t>Реселлера</w:t>
      </w:r>
      <w:proofErr w:type="spellEnd"/>
      <w:r w:rsidRPr="009E5598">
        <w:t xml:space="preserve"> сдают</w:t>
      </w:r>
      <w:r w:rsidR="00716BD9" w:rsidRPr="009E5598">
        <w:t xml:space="preserve"> тестирования. Онлайн-обучение сотрудники </w:t>
      </w:r>
      <w:proofErr w:type="spellStart"/>
      <w:r w:rsidR="00C66992" w:rsidRPr="009E5598">
        <w:t>Реселлера</w:t>
      </w:r>
      <w:proofErr w:type="spellEnd"/>
      <w:r w:rsidR="00716BD9" w:rsidRPr="009E5598">
        <w:t xml:space="preserve"> проходят самостоятельно, на основании ссылки на видео-занятие, направленное </w:t>
      </w:r>
      <w:r w:rsidRPr="009E5598">
        <w:t>Принципалом</w:t>
      </w:r>
      <w:r w:rsidR="00716BD9" w:rsidRPr="009E5598">
        <w:t xml:space="preserve">. </w:t>
      </w:r>
    </w:p>
    <w:p w:rsidR="00933526" w:rsidRDefault="006A2A01" w:rsidP="005547D8">
      <w:pPr>
        <w:pStyle w:val="a3"/>
        <w:numPr>
          <w:ilvl w:val="2"/>
          <w:numId w:val="25"/>
        </w:numPr>
        <w:tabs>
          <w:tab w:val="left" w:pos="567"/>
          <w:tab w:val="left" w:pos="709"/>
        </w:tabs>
        <w:spacing w:line="240" w:lineRule="auto"/>
        <w:ind w:left="0" w:firstLine="0"/>
      </w:pPr>
      <w:r w:rsidRPr="009E5598">
        <w:t>После заключения Сторонами Договора</w:t>
      </w:r>
      <w:r w:rsidR="00C66992" w:rsidRPr="009E5598">
        <w:t xml:space="preserve"> </w:t>
      </w:r>
      <w:r w:rsidR="00584BE6" w:rsidRPr="009E5598">
        <w:t>оказания услуг</w:t>
      </w:r>
      <w:r w:rsidRPr="009E5598">
        <w:t xml:space="preserve"> у</w:t>
      </w:r>
      <w:r w:rsidR="00716BD9" w:rsidRPr="009E5598">
        <w:t xml:space="preserve">частвовать в совместном с </w:t>
      </w:r>
      <w:r w:rsidR="00C66992" w:rsidRPr="009E5598">
        <w:t xml:space="preserve">Принципалом </w:t>
      </w:r>
      <w:r w:rsidR="00716BD9" w:rsidRPr="009E5598">
        <w:t xml:space="preserve">создании и согласовании рекламно-информационного контента (презентация, пресс-релиз, история внедрения услуги или решения (кейс), рекламно-информационная статья, фото- и видеоматериалы и т.д.), путем предоставления по запросу </w:t>
      </w:r>
      <w:r w:rsidRPr="009E5598">
        <w:t>Принципала</w:t>
      </w:r>
      <w:r w:rsidR="00716BD9" w:rsidRPr="009E5598">
        <w:t xml:space="preserve"> необходимой информации, материалов и иного для создания рекламно-информационного контент Исполнителя. Указанный рекламно-информационный контент создается для размещения на интернет-сайтах </w:t>
      </w:r>
      <w:r w:rsidRPr="009E5598">
        <w:t>Принципала</w:t>
      </w:r>
      <w:r w:rsidR="00716BD9" w:rsidRPr="009E5598">
        <w:t xml:space="preserve"> и других рекламно-информационных онлайн и </w:t>
      </w:r>
      <w:r w:rsidR="002B24A8" w:rsidRPr="009E5598">
        <w:t>офлайн площадках</w:t>
      </w:r>
      <w:r w:rsidR="00716BD9" w:rsidRPr="009E5598">
        <w:t xml:space="preserve"> (сайтах, журналах, газетах, социальных сетях и </w:t>
      </w:r>
      <w:r w:rsidRPr="009E5598">
        <w:t>видео хостингах</w:t>
      </w:r>
      <w:r w:rsidR="00716BD9" w:rsidRPr="009E5598">
        <w:t xml:space="preserve">). </w:t>
      </w:r>
    </w:p>
    <w:p w:rsidR="00A8199E" w:rsidRDefault="00A8199E" w:rsidP="005547D8">
      <w:pPr>
        <w:pStyle w:val="a3"/>
        <w:numPr>
          <w:ilvl w:val="2"/>
          <w:numId w:val="25"/>
        </w:numPr>
        <w:tabs>
          <w:tab w:val="left" w:pos="567"/>
          <w:tab w:val="left" w:pos="709"/>
        </w:tabs>
        <w:spacing w:line="240" w:lineRule="auto"/>
        <w:ind w:left="0" w:firstLine="0"/>
      </w:pPr>
      <w:r>
        <w:t>По запросу Принципала пройти проверку на благонадежность, путем предоставления информации и документов необходимых Принципалу для такой проверки, в том числе документы указанные в п. 2.9.5. настоящей публичной оферты.</w:t>
      </w:r>
    </w:p>
    <w:p w:rsidR="00A8199E" w:rsidRPr="009E5598" w:rsidRDefault="00A8199E" w:rsidP="00A8199E">
      <w:pPr>
        <w:pStyle w:val="a3"/>
        <w:tabs>
          <w:tab w:val="left" w:pos="567"/>
          <w:tab w:val="left" w:pos="709"/>
        </w:tabs>
        <w:spacing w:line="240" w:lineRule="auto"/>
        <w:ind w:left="0"/>
      </w:pPr>
    </w:p>
    <w:p w:rsidR="00833E64" w:rsidRPr="009E5598" w:rsidRDefault="00833E64" w:rsidP="009E5598">
      <w:pPr>
        <w:pStyle w:val="a3"/>
        <w:tabs>
          <w:tab w:val="left" w:pos="709"/>
          <w:tab w:val="left" w:pos="993"/>
        </w:tabs>
        <w:spacing w:line="240" w:lineRule="auto"/>
        <w:ind w:left="0"/>
        <w:jc w:val="center"/>
        <w:rPr>
          <w:b/>
        </w:rPr>
      </w:pPr>
      <w:r w:rsidRPr="009E5598">
        <w:rPr>
          <w:b/>
        </w:rPr>
        <w:t>Принципал обязан</w:t>
      </w:r>
    </w:p>
    <w:p w:rsidR="00833E64" w:rsidRPr="009E5598" w:rsidRDefault="00833E64" w:rsidP="00AE28B7">
      <w:pPr>
        <w:pStyle w:val="a3"/>
        <w:numPr>
          <w:ilvl w:val="1"/>
          <w:numId w:val="31"/>
        </w:numPr>
        <w:tabs>
          <w:tab w:val="left" w:pos="567"/>
          <w:tab w:val="left" w:pos="709"/>
          <w:tab w:val="left" w:pos="993"/>
        </w:tabs>
        <w:spacing w:line="240" w:lineRule="auto"/>
      </w:pPr>
      <w:r w:rsidRPr="009E5598">
        <w:rPr>
          <w:b/>
        </w:rPr>
        <w:t>Принципал обязан</w:t>
      </w:r>
      <w:r w:rsidRPr="009E5598">
        <w:t>:</w:t>
      </w:r>
    </w:p>
    <w:p w:rsidR="00833E64" w:rsidRDefault="00833E64" w:rsidP="00AE28B7">
      <w:pPr>
        <w:pStyle w:val="a3"/>
        <w:numPr>
          <w:ilvl w:val="2"/>
          <w:numId w:val="31"/>
        </w:numPr>
        <w:tabs>
          <w:tab w:val="left" w:pos="0"/>
          <w:tab w:val="left" w:pos="567"/>
          <w:tab w:val="left" w:pos="1134"/>
        </w:tabs>
        <w:spacing w:line="240" w:lineRule="auto"/>
        <w:ind w:left="0" w:firstLine="0"/>
      </w:pPr>
      <w:r w:rsidRPr="009E5598">
        <w:t xml:space="preserve">Передать </w:t>
      </w:r>
      <w:r w:rsidR="00886225">
        <w:t>Партнеру</w:t>
      </w:r>
      <w:r w:rsidR="00886225" w:rsidRPr="009E5598">
        <w:t xml:space="preserve"> </w:t>
      </w:r>
      <w:r w:rsidRPr="009E5598">
        <w:t>рекламные и ознакомительные материалы, связанные с услугами, оказываемыми Принципалом, включая информацию о ценах на услуги.</w:t>
      </w:r>
    </w:p>
    <w:p w:rsidR="00833E64" w:rsidRDefault="00833E64" w:rsidP="009E5598">
      <w:pPr>
        <w:pStyle w:val="a3"/>
        <w:numPr>
          <w:ilvl w:val="2"/>
          <w:numId w:val="31"/>
        </w:numPr>
        <w:tabs>
          <w:tab w:val="left" w:pos="0"/>
          <w:tab w:val="left" w:pos="567"/>
          <w:tab w:val="left" w:pos="1134"/>
        </w:tabs>
        <w:spacing w:line="240" w:lineRule="auto"/>
        <w:ind w:left="0" w:firstLine="0"/>
      </w:pPr>
      <w:r w:rsidRPr="009E5598">
        <w:t xml:space="preserve">Передавать через </w:t>
      </w:r>
      <w:r w:rsidR="002B24A8">
        <w:t>Партнера</w:t>
      </w:r>
      <w:r w:rsidR="00886225" w:rsidRPr="009E5598">
        <w:t xml:space="preserve"> </w:t>
      </w:r>
      <w:r w:rsidRPr="009E5598">
        <w:t>коммерческие предложения Потенциальным клиентам, привлеченным Партнером.</w:t>
      </w:r>
    </w:p>
    <w:p w:rsidR="00833E64" w:rsidRDefault="00833E64" w:rsidP="009E5598">
      <w:pPr>
        <w:pStyle w:val="a3"/>
        <w:numPr>
          <w:ilvl w:val="2"/>
          <w:numId w:val="31"/>
        </w:numPr>
        <w:tabs>
          <w:tab w:val="left" w:pos="0"/>
          <w:tab w:val="left" w:pos="567"/>
          <w:tab w:val="left" w:pos="1134"/>
        </w:tabs>
        <w:spacing w:line="240" w:lineRule="auto"/>
        <w:ind w:left="0" w:firstLine="0"/>
      </w:pPr>
      <w:r w:rsidRPr="009E5598">
        <w:t xml:space="preserve">Знакомить </w:t>
      </w:r>
      <w:r w:rsidR="00886225">
        <w:t>Партнера</w:t>
      </w:r>
      <w:r w:rsidR="007F1663" w:rsidRPr="009E5598">
        <w:t xml:space="preserve"> </w:t>
      </w:r>
      <w:r w:rsidRPr="009E5598">
        <w:t>с отчетами по выполнению настоящего Договора.</w:t>
      </w:r>
    </w:p>
    <w:p w:rsidR="00833E64" w:rsidRPr="009E5598" w:rsidRDefault="002B24A8" w:rsidP="009E5598">
      <w:pPr>
        <w:pStyle w:val="a3"/>
        <w:numPr>
          <w:ilvl w:val="2"/>
          <w:numId w:val="31"/>
        </w:numPr>
        <w:tabs>
          <w:tab w:val="left" w:pos="0"/>
          <w:tab w:val="left" w:pos="567"/>
          <w:tab w:val="left" w:pos="1134"/>
        </w:tabs>
        <w:spacing w:line="240" w:lineRule="auto"/>
        <w:ind w:left="0" w:firstLine="0"/>
      </w:pPr>
      <w:r>
        <w:t>В случае поступления</w:t>
      </w:r>
      <w:r w:rsidR="00833E64" w:rsidRPr="009E5598">
        <w:t xml:space="preserve"> заявки Партнера о желание последнего заключить Договор </w:t>
      </w:r>
      <w:r w:rsidR="007F1663" w:rsidRPr="009E5598">
        <w:t xml:space="preserve">оказания услуг </w:t>
      </w:r>
      <w:r w:rsidR="00833E64" w:rsidRPr="009E5598">
        <w:t>в течение 10 (календарных) дней с момента поступления запроса выслать Договор</w:t>
      </w:r>
      <w:r w:rsidR="007F1663" w:rsidRPr="009E5598">
        <w:t xml:space="preserve"> оказания услуг </w:t>
      </w:r>
      <w:r w:rsidR="00833E64" w:rsidRPr="009E5598">
        <w:t>Партнеру на рассмотрение.</w:t>
      </w:r>
    </w:p>
    <w:p w:rsidR="00833E64" w:rsidRPr="009E5598" w:rsidRDefault="00833E64" w:rsidP="005547D8">
      <w:pPr>
        <w:pStyle w:val="a3"/>
        <w:numPr>
          <w:ilvl w:val="1"/>
          <w:numId w:val="17"/>
        </w:numPr>
        <w:tabs>
          <w:tab w:val="left" w:pos="567"/>
          <w:tab w:val="left" w:pos="993"/>
        </w:tabs>
        <w:spacing w:line="240" w:lineRule="auto"/>
        <w:ind w:left="0" w:firstLine="0"/>
        <w:rPr>
          <w:b/>
        </w:rPr>
      </w:pPr>
      <w:r w:rsidRPr="009E5598">
        <w:rPr>
          <w:b/>
        </w:rPr>
        <w:t xml:space="preserve">Принципал обязан </w:t>
      </w:r>
      <w:proofErr w:type="spellStart"/>
      <w:r w:rsidRPr="009E5598">
        <w:rPr>
          <w:b/>
        </w:rPr>
        <w:t>Реселлеру</w:t>
      </w:r>
      <w:proofErr w:type="spellEnd"/>
      <w:r w:rsidRPr="009E5598">
        <w:rPr>
          <w:b/>
        </w:rPr>
        <w:t xml:space="preserve">: </w:t>
      </w:r>
    </w:p>
    <w:p w:rsidR="00833E64" w:rsidRDefault="00833E64" w:rsidP="005547D8">
      <w:pPr>
        <w:pStyle w:val="a3"/>
        <w:numPr>
          <w:ilvl w:val="2"/>
          <w:numId w:val="17"/>
        </w:numPr>
        <w:tabs>
          <w:tab w:val="left" w:pos="0"/>
          <w:tab w:val="left" w:pos="567"/>
        </w:tabs>
        <w:spacing w:line="240" w:lineRule="auto"/>
        <w:ind w:left="0" w:hanging="11"/>
      </w:pPr>
      <w:r w:rsidRPr="009E5598">
        <w:t xml:space="preserve">Ежемесячно </w:t>
      </w:r>
      <w:r w:rsidR="00A93668" w:rsidRPr="009E5598">
        <w:t xml:space="preserve">по запросу </w:t>
      </w:r>
      <w:r w:rsidRPr="009E5598">
        <w:t xml:space="preserve">предоставлять детализацию с указанием объема услуг, потребленных всеми Конечными пользователями </w:t>
      </w:r>
      <w:proofErr w:type="spellStart"/>
      <w:r w:rsidRPr="009E5598">
        <w:t>Реселлера</w:t>
      </w:r>
      <w:proofErr w:type="spellEnd"/>
      <w:r w:rsidRPr="009E5598">
        <w:t>. Такая детализация включает в себя наименование услуги, объем потребления в отчетном периоде с привязкой к идентификаторам Конечных пользователей</w:t>
      </w:r>
      <w:r w:rsidR="005547D8">
        <w:t>.</w:t>
      </w:r>
    </w:p>
    <w:p w:rsidR="00833E64" w:rsidRPr="009E5598" w:rsidRDefault="00833E64" w:rsidP="005547D8">
      <w:pPr>
        <w:pStyle w:val="a3"/>
        <w:numPr>
          <w:ilvl w:val="2"/>
          <w:numId w:val="17"/>
        </w:numPr>
        <w:tabs>
          <w:tab w:val="left" w:pos="0"/>
          <w:tab w:val="left" w:pos="567"/>
        </w:tabs>
        <w:spacing w:line="240" w:lineRule="auto"/>
        <w:ind w:left="0" w:hanging="11"/>
      </w:pPr>
      <w:r w:rsidRPr="009E5598">
        <w:t xml:space="preserve">Не просматривать и не разглашать любую информацию </w:t>
      </w:r>
      <w:proofErr w:type="spellStart"/>
      <w:r w:rsidRPr="009E5598">
        <w:t>Реселлера</w:t>
      </w:r>
      <w:proofErr w:type="spellEnd"/>
      <w:r w:rsidRPr="009E5598">
        <w:t xml:space="preserve"> (под информацией </w:t>
      </w:r>
      <w:proofErr w:type="spellStart"/>
      <w:r w:rsidRPr="009E5598">
        <w:t>Реселлера</w:t>
      </w:r>
      <w:proofErr w:type="spellEnd"/>
      <w:r w:rsidRPr="009E5598">
        <w:t xml:space="preserve"> здесь и далее понимается также информация Конечных пользователей), не предоставлять доступ к этой информации третьим лицам, за исключением случаев, предусмотренных законодательством РФ.</w:t>
      </w:r>
    </w:p>
    <w:p w:rsidR="00CD796E" w:rsidRPr="009E5598" w:rsidRDefault="00833E64" w:rsidP="005547D8">
      <w:pPr>
        <w:pStyle w:val="a3"/>
        <w:numPr>
          <w:ilvl w:val="1"/>
          <w:numId w:val="17"/>
        </w:numPr>
        <w:tabs>
          <w:tab w:val="left" w:pos="426"/>
          <w:tab w:val="left" w:pos="709"/>
        </w:tabs>
        <w:spacing w:line="240" w:lineRule="auto"/>
        <w:rPr>
          <w:b/>
        </w:rPr>
      </w:pPr>
      <w:r w:rsidRPr="009E5598">
        <w:rPr>
          <w:b/>
        </w:rPr>
        <w:t>Принципал обязан Агенту:</w:t>
      </w:r>
    </w:p>
    <w:p w:rsidR="00833E64" w:rsidRPr="009E5598" w:rsidRDefault="00833E64" w:rsidP="00070619">
      <w:pPr>
        <w:pStyle w:val="a3"/>
        <w:numPr>
          <w:ilvl w:val="2"/>
          <w:numId w:val="17"/>
        </w:numPr>
        <w:tabs>
          <w:tab w:val="left" w:pos="0"/>
        </w:tabs>
        <w:spacing w:line="240" w:lineRule="auto"/>
        <w:ind w:left="0" w:firstLine="0"/>
      </w:pPr>
      <w:r w:rsidRPr="009E5598">
        <w:t>Оплатить Агенту вознаграждение в соответствии с условиями настоящего Договора</w:t>
      </w:r>
      <w:r w:rsidR="007D3F3C">
        <w:t xml:space="preserve"> и при условии выполнения требований Агентом</w:t>
      </w:r>
      <w:r w:rsidR="00070619">
        <w:t>. Способ оплаты Принципал выбирает самостоятельно.</w:t>
      </w:r>
    </w:p>
    <w:p w:rsidR="005547D8" w:rsidRDefault="005547D8" w:rsidP="005547D8">
      <w:pPr>
        <w:tabs>
          <w:tab w:val="left" w:pos="709"/>
        </w:tabs>
        <w:spacing w:line="240" w:lineRule="auto"/>
        <w:rPr>
          <w:b/>
        </w:rPr>
      </w:pPr>
    </w:p>
    <w:p w:rsidR="00433E47" w:rsidRPr="009E5598" w:rsidRDefault="00433E47" w:rsidP="009E5598">
      <w:pPr>
        <w:tabs>
          <w:tab w:val="left" w:pos="709"/>
        </w:tabs>
        <w:spacing w:line="240" w:lineRule="auto"/>
        <w:jc w:val="center"/>
        <w:rPr>
          <w:b/>
        </w:rPr>
      </w:pPr>
      <w:r w:rsidRPr="009E5598">
        <w:rPr>
          <w:b/>
        </w:rPr>
        <w:t xml:space="preserve">Права </w:t>
      </w:r>
      <w:r w:rsidR="00DD2EEA" w:rsidRPr="009E5598">
        <w:rPr>
          <w:b/>
        </w:rPr>
        <w:t>Сторон</w:t>
      </w:r>
      <w:r w:rsidRPr="009E5598">
        <w:rPr>
          <w:b/>
        </w:rPr>
        <w:t>:</w:t>
      </w:r>
    </w:p>
    <w:p w:rsidR="00791D4E" w:rsidRPr="009E5598" w:rsidRDefault="00A82A8C" w:rsidP="005547D8">
      <w:pPr>
        <w:pStyle w:val="a3"/>
        <w:numPr>
          <w:ilvl w:val="1"/>
          <w:numId w:val="18"/>
        </w:numPr>
        <w:tabs>
          <w:tab w:val="left" w:pos="567"/>
          <w:tab w:val="left" w:pos="851"/>
        </w:tabs>
        <w:spacing w:line="240" w:lineRule="auto"/>
        <w:ind w:left="0" w:firstLine="0"/>
        <w:rPr>
          <w:b/>
        </w:rPr>
      </w:pPr>
      <w:r w:rsidRPr="009E5598">
        <w:rPr>
          <w:b/>
        </w:rPr>
        <w:t>Агент</w:t>
      </w:r>
      <w:r w:rsidR="009A447F" w:rsidRPr="009E5598">
        <w:rPr>
          <w:b/>
        </w:rPr>
        <w:t xml:space="preserve"> вправе:</w:t>
      </w:r>
    </w:p>
    <w:p w:rsidR="00833E64" w:rsidRPr="009E5598" w:rsidRDefault="00833E64" w:rsidP="005547D8">
      <w:pPr>
        <w:pStyle w:val="a3"/>
        <w:numPr>
          <w:ilvl w:val="2"/>
          <w:numId w:val="18"/>
        </w:numPr>
        <w:tabs>
          <w:tab w:val="left" w:pos="709"/>
          <w:tab w:val="left" w:pos="851"/>
        </w:tabs>
        <w:spacing w:line="240" w:lineRule="auto"/>
        <w:rPr>
          <w:b/>
          <w:color w:val="000000"/>
        </w:rPr>
      </w:pPr>
      <w:r w:rsidRPr="009E5598">
        <w:t>Требовать своевременной оплаты причитающегося ему вознаграждения</w:t>
      </w:r>
      <w:r w:rsidR="00B85FAA" w:rsidRPr="009E5598">
        <w:rPr>
          <w:b/>
          <w:color w:val="000000"/>
        </w:rPr>
        <w:t>.</w:t>
      </w:r>
    </w:p>
    <w:p w:rsidR="00791D4E" w:rsidRPr="005547D8" w:rsidRDefault="00833E64" w:rsidP="005547D8">
      <w:pPr>
        <w:pStyle w:val="a3"/>
        <w:numPr>
          <w:ilvl w:val="1"/>
          <w:numId w:val="18"/>
        </w:numPr>
        <w:tabs>
          <w:tab w:val="left" w:pos="709"/>
          <w:tab w:val="left" w:pos="851"/>
        </w:tabs>
        <w:spacing w:line="240" w:lineRule="auto"/>
        <w:rPr>
          <w:b/>
        </w:rPr>
      </w:pPr>
      <w:proofErr w:type="spellStart"/>
      <w:r w:rsidRPr="005547D8">
        <w:rPr>
          <w:b/>
          <w:color w:val="000000"/>
        </w:rPr>
        <w:t>Реселлер</w:t>
      </w:r>
      <w:proofErr w:type="spellEnd"/>
      <w:r w:rsidR="00716BD9" w:rsidRPr="005547D8">
        <w:rPr>
          <w:b/>
          <w:color w:val="000000"/>
        </w:rPr>
        <w:t xml:space="preserve"> вправе:</w:t>
      </w:r>
    </w:p>
    <w:p w:rsidR="00833E64" w:rsidRDefault="00833E64" w:rsidP="005547D8">
      <w:pPr>
        <w:pStyle w:val="ConsPlusNormal"/>
        <w:numPr>
          <w:ilvl w:val="2"/>
          <w:numId w:val="18"/>
        </w:numPr>
        <w:tabs>
          <w:tab w:val="left" w:pos="567"/>
          <w:tab w:val="left" w:pos="851"/>
        </w:tabs>
        <w:ind w:left="0" w:firstLine="0"/>
        <w:jc w:val="both"/>
        <w:rPr>
          <w:rFonts w:ascii="Times New Roman" w:hAnsi="Times New Roman" w:cs="Times New Roman"/>
          <w:iCs/>
          <w:noProof/>
          <w:szCs w:val="22"/>
        </w:rPr>
      </w:pPr>
      <w:r w:rsidRPr="009E5598">
        <w:rPr>
          <w:rFonts w:ascii="Times New Roman" w:hAnsi="Times New Roman" w:cs="Times New Roman"/>
          <w:iCs/>
          <w:noProof/>
          <w:szCs w:val="22"/>
        </w:rPr>
        <w:t xml:space="preserve">По заключенному Договору </w:t>
      </w:r>
      <w:r w:rsidR="007F1663" w:rsidRPr="009E5598">
        <w:rPr>
          <w:rFonts w:ascii="Times New Roman" w:hAnsi="Times New Roman" w:cs="Times New Roman"/>
          <w:iCs/>
          <w:noProof/>
          <w:szCs w:val="22"/>
        </w:rPr>
        <w:t xml:space="preserve">договору оказания услуг </w:t>
      </w:r>
      <w:r w:rsidRPr="009E5598">
        <w:rPr>
          <w:rFonts w:ascii="Times New Roman" w:hAnsi="Times New Roman" w:cs="Times New Roman"/>
          <w:iCs/>
          <w:noProof/>
          <w:szCs w:val="22"/>
        </w:rPr>
        <w:t>п</w:t>
      </w:r>
      <w:r w:rsidR="00791D4E" w:rsidRPr="009E5598">
        <w:rPr>
          <w:rFonts w:ascii="Times New Roman" w:hAnsi="Times New Roman" w:cs="Times New Roman"/>
          <w:iCs/>
          <w:noProof/>
          <w:szCs w:val="22"/>
        </w:rPr>
        <w:t xml:space="preserve">олучать </w:t>
      </w:r>
      <w:r w:rsidR="00A93668" w:rsidRPr="009E5598">
        <w:rPr>
          <w:rFonts w:ascii="Times New Roman" w:hAnsi="Times New Roman" w:cs="Times New Roman"/>
          <w:iCs/>
          <w:noProof/>
          <w:szCs w:val="22"/>
        </w:rPr>
        <w:t xml:space="preserve">льготные цены за услуги Принципала </w:t>
      </w:r>
      <w:r w:rsidR="007F1663" w:rsidRPr="009E5598">
        <w:rPr>
          <w:rFonts w:ascii="Times New Roman" w:hAnsi="Times New Roman" w:cs="Times New Roman"/>
          <w:iCs/>
          <w:noProof/>
          <w:szCs w:val="22"/>
        </w:rPr>
        <w:t>в соответствии с условиями настоящего договора</w:t>
      </w:r>
      <w:r w:rsidR="005547D8">
        <w:rPr>
          <w:rFonts w:ascii="Times New Roman" w:hAnsi="Times New Roman" w:cs="Times New Roman"/>
          <w:iCs/>
          <w:noProof/>
          <w:szCs w:val="22"/>
        </w:rPr>
        <w:t>.</w:t>
      </w:r>
    </w:p>
    <w:p w:rsidR="00833E64" w:rsidRPr="005547D8" w:rsidRDefault="00833E64" w:rsidP="009E5598">
      <w:pPr>
        <w:pStyle w:val="ConsPlusNormal"/>
        <w:numPr>
          <w:ilvl w:val="2"/>
          <w:numId w:val="18"/>
        </w:numPr>
        <w:tabs>
          <w:tab w:val="left" w:pos="567"/>
          <w:tab w:val="left" w:pos="851"/>
        </w:tabs>
        <w:ind w:left="0" w:firstLine="0"/>
        <w:jc w:val="both"/>
        <w:rPr>
          <w:rFonts w:ascii="Times New Roman" w:hAnsi="Times New Roman" w:cs="Times New Roman"/>
          <w:iCs/>
          <w:noProof/>
          <w:szCs w:val="22"/>
        </w:rPr>
      </w:pPr>
      <w:r w:rsidRPr="005547D8">
        <w:rPr>
          <w:rFonts w:ascii="Times New Roman" w:hAnsi="Times New Roman" w:cs="Times New Roman"/>
          <w:iCs/>
          <w:noProof/>
          <w:szCs w:val="22"/>
        </w:rPr>
        <w:t xml:space="preserve">Договор </w:t>
      </w:r>
      <w:r w:rsidR="007F1663" w:rsidRPr="005547D8">
        <w:rPr>
          <w:rFonts w:ascii="Times New Roman" w:hAnsi="Times New Roman" w:cs="Times New Roman"/>
          <w:iCs/>
          <w:noProof/>
          <w:szCs w:val="22"/>
        </w:rPr>
        <w:t xml:space="preserve">оказания услуг </w:t>
      </w:r>
      <w:r w:rsidRPr="005547D8">
        <w:rPr>
          <w:rFonts w:ascii="Times New Roman" w:hAnsi="Times New Roman" w:cs="Times New Roman"/>
          <w:iCs/>
          <w:noProof/>
          <w:szCs w:val="22"/>
        </w:rPr>
        <w:t>дает Реселлеру права</w:t>
      </w:r>
      <w:r w:rsidR="00716BD9" w:rsidRPr="005547D8">
        <w:rPr>
          <w:rFonts w:ascii="Times New Roman" w:hAnsi="Times New Roman" w:cs="Times New Roman"/>
          <w:iCs/>
          <w:noProof/>
          <w:szCs w:val="22"/>
        </w:rPr>
        <w:t xml:space="preserve"> использовать услуги </w:t>
      </w:r>
      <w:r w:rsidR="00791D4E" w:rsidRPr="005547D8">
        <w:rPr>
          <w:rFonts w:ascii="Times New Roman" w:hAnsi="Times New Roman" w:cs="Times New Roman"/>
          <w:iCs/>
          <w:noProof/>
          <w:szCs w:val="22"/>
        </w:rPr>
        <w:t>Принципала</w:t>
      </w:r>
      <w:r w:rsidR="00716BD9" w:rsidRPr="005547D8">
        <w:rPr>
          <w:rFonts w:ascii="Times New Roman" w:hAnsi="Times New Roman" w:cs="Times New Roman"/>
          <w:iCs/>
          <w:noProof/>
          <w:szCs w:val="22"/>
        </w:rPr>
        <w:t xml:space="preserve">, в своих коммерческих целях, а именно: предоставление третьим лицам (Конечные пользователи) аналогичных услуг от своего имени, за исключением программных продуктов «1С», на условиях отдельных договоров, Заключенных </w:t>
      </w:r>
      <w:r w:rsidRPr="005547D8">
        <w:rPr>
          <w:rFonts w:ascii="Times New Roman" w:hAnsi="Times New Roman" w:cs="Times New Roman"/>
          <w:iCs/>
          <w:noProof/>
          <w:szCs w:val="22"/>
        </w:rPr>
        <w:t>Реселлер</w:t>
      </w:r>
      <w:r w:rsidR="00716BD9" w:rsidRPr="005547D8">
        <w:rPr>
          <w:rFonts w:ascii="Times New Roman" w:hAnsi="Times New Roman" w:cs="Times New Roman"/>
          <w:iCs/>
          <w:noProof/>
          <w:szCs w:val="22"/>
        </w:rPr>
        <w:t xml:space="preserve">ом с такими Конечными пользователями по ценам, определенным </w:t>
      </w:r>
      <w:r w:rsidRPr="005547D8">
        <w:rPr>
          <w:rFonts w:ascii="Times New Roman" w:hAnsi="Times New Roman" w:cs="Times New Roman"/>
          <w:iCs/>
          <w:noProof/>
          <w:szCs w:val="22"/>
        </w:rPr>
        <w:t>Реселлер</w:t>
      </w:r>
      <w:r w:rsidR="00716BD9" w:rsidRPr="005547D8">
        <w:rPr>
          <w:rFonts w:ascii="Times New Roman" w:hAnsi="Times New Roman" w:cs="Times New Roman"/>
          <w:iCs/>
          <w:noProof/>
          <w:szCs w:val="22"/>
        </w:rPr>
        <w:t>ом</w:t>
      </w:r>
      <w:r w:rsidR="00A93668" w:rsidRPr="005547D8">
        <w:rPr>
          <w:rFonts w:ascii="Times New Roman" w:hAnsi="Times New Roman" w:cs="Times New Roman"/>
          <w:iCs/>
          <w:noProof/>
          <w:szCs w:val="22"/>
        </w:rPr>
        <w:t>.</w:t>
      </w:r>
      <w:r w:rsidR="00791D4E" w:rsidRPr="005547D8">
        <w:rPr>
          <w:rFonts w:ascii="Times New Roman" w:hAnsi="Times New Roman" w:cs="Times New Roman"/>
          <w:iCs/>
          <w:noProof/>
          <w:szCs w:val="22"/>
        </w:rPr>
        <w:t xml:space="preserve"> </w:t>
      </w:r>
    </w:p>
    <w:p w:rsidR="002922C4" w:rsidRPr="009E5598" w:rsidRDefault="00833E64" w:rsidP="005547D8">
      <w:pPr>
        <w:pStyle w:val="ConsPlusNormal"/>
        <w:numPr>
          <w:ilvl w:val="1"/>
          <w:numId w:val="18"/>
        </w:numPr>
        <w:tabs>
          <w:tab w:val="left" w:pos="709"/>
          <w:tab w:val="left" w:pos="851"/>
        </w:tabs>
        <w:jc w:val="both"/>
        <w:rPr>
          <w:rFonts w:ascii="Times New Roman" w:hAnsi="Times New Roman" w:cs="Times New Roman"/>
          <w:b/>
          <w:szCs w:val="22"/>
        </w:rPr>
      </w:pPr>
      <w:r w:rsidRPr="009E5598">
        <w:rPr>
          <w:rFonts w:ascii="Times New Roman" w:hAnsi="Times New Roman" w:cs="Times New Roman"/>
          <w:b/>
          <w:szCs w:val="22"/>
        </w:rPr>
        <w:lastRenderedPageBreak/>
        <w:t>Права Принципала перед Партнером</w:t>
      </w:r>
      <w:r w:rsidR="002922C4" w:rsidRPr="009E5598">
        <w:rPr>
          <w:rFonts w:ascii="Times New Roman" w:hAnsi="Times New Roman" w:cs="Times New Roman"/>
          <w:b/>
          <w:szCs w:val="22"/>
        </w:rPr>
        <w:t>:</w:t>
      </w:r>
    </w:p>
    <w:p w:rsidR="00833E64" w:rsidRDefault="00833E64" w:rsidP="005547D8">
      <w:pPr>
        <w:pStyle w:val="ConsPlusNormal"/>
        <w:numPr>
          <w:ilvl w:val="2"/>
          <w:numId w:val="18"/>
        </w:numPr>
        <w:tabs>
          <w:tab w:val="left" w:pos="567"/>
          <w:tab w:val="left" w:pos="709"/>
        </w:tabs>
        <w:jc w:val="both"/>
        <w:rPr>
          <w:rFonts w:ascii="Times New Roman" w:hAnsi="Times New Roman" w:cs="Times New Roman"/>
          <w:szCs w:val="22"/>
        </w:rPr>
      </w:pPr>
      <w:r w:rsidRPr="009E5598">
        <w:rPr>
          <w:rFonts w:ascii="Times New Roman" w:hAnsi="Times New Roman" w:cs="Times New Roman"/>
          <w:szCs w:val="22"/>
        </w:rPr>
        <w:t>Получать</w:t>
      </w:r>
      <w:r w:rsidR="002922C4" w:rsidRPr="009E5598">
        <w:rPr>
          <w:rFonts w:ascii="Times New Roman" w:hAnsi="Times New Roman" w:cs="Times New Roman"/>
          <w:szCs w:val="22"/>
        </w:rPr>
        <w:t xml:space="preserve"> от </w:t>
      </w:r>
      <w:r w:rsidRPr="009E5598">
        <w:rPr>
          <w:rFonts w:ascii="Times New Roman" w:hAnsi="Times New Roman" w:cs="Times New Roman"/>
          <w:szCs w:val="22"/>
        </w:rPr>
        <w:t>Партнёра</w:t>
      </w:r>
      <w:r w:rsidR="002922C4" w:rsidRPr="009E5598">
        <w:rPr>
          <w:rFonts w:ascii="Times New Roman" w:hAnsi="Times New Roman" w:cs="Times New Roman"/>
          <w:szCs w:val="22"/>
        </w:rPr>
        <w:t xml:space="preserve"> сведения о ходе выполнения поручения.</w:t>
      </w:r>
    </w:p>
    <w:p w:rsidR="00EB00FC" w:rsidRDefault="00833E64" w:rsidP="005547D8">
      <w:pPr>
        <w:pStyle w:val="ConsPlusNormal"/>
        <w:numPr>
          <w:ilvl w:val="2"/>
          <w:numId w:val="18"/>
        </w:numPr>
        <w:tabs>
          <w:tab w:val="left" w:pos="567"/>
        </w:tabs>
        <w:ind w:left="0" w:firstLine="0"/>
        <w:jc w:val="both"/>
        <w:rPr>
          <w:rFonts w:ascii="Times New Roman" w:hAnsi="Times New Roman" w:cs="Times New Roman"/>
          <w:szCs w:val="22"/>
        </w:rPr>
      </w:pPr>
      <w:r w:rsidRPr="005547D8">
        <w:rPr>
          <w:rFonts w:ascii="Times New Roman" w:hAnsi="Times New Roman" w:cs="Times New Roman"/>
          <w:szCs w:val="22"/>
        </w:rPr>
        <w:t>Требовать</w:t>
      </w:r>
      <w:r w:rsidR="002922C4" w:rsidRPr="005547D8">
        <w:rPr>
          <w:rFonts w:ascii="Times New Roman" w:hAnsi="Times New Roman" w:cs="Times New Roman"/>
          <w:szCs w:val="22"/>
        </w:rPr>
        <w:t xml:space="preserve"> от </w:t>
      </w:r>
      <w:r w:rsidRPr="005547D8">
        <w:rPr>
          <w:rFonts w:ascii="Times New Roman" w:hAnsi="Times New Roman" w:cs="Times New Roman"/>
          <w:szCs w:val="22"/>
        </w:rPr>
        <w:t>Партера</w:t>
      </w:r>
      <w:r w:rsidR="002922C4" w:rsidRPr="005547D8">
        <w:rPr>
          <w:rFonts w:ascii="Times New Roman" w:hAnsi="Times New Roman" w:cs="Times New Roman"/>
          <w:szCs w:val="22"/>
        </w:rPr>
        <w:t xml:space="preserve"> представления отчета о проделанной работе во исполнение настоящего Договора.</w:t>
      </w:r>
    </w:p>
    <w:p w:rsidR="00637A61" w:rsidRDefault="00637A61" w:rsidP="005547D8">
      <w:pPr>
        <w:pStyle w:val="ConsPlusNormal"/>
        <w:numPr>
          <w:ilvl w:val="2"/>
          <w:numId w:val="18"/>
        </w:numPr>
        <w:tabs>
          <w:tab w:val="left" w:pos="567"/>
        </w:tabs>
        <w:ind w:left="0" w:firstLine="0"/>
        <w:jc w:val="both"/>
        <w:rPr>
          <w:rFonts w:ascii="Times New Roman" w:hAnsi="Times New Roman" w:cs="Times New Roman"/>
          <w:szCs w:val="22"/>
        </w:rPr>
      </w:pPr>
      <w:r w:rsidRPr="005547D8">
        <w:rPr>
          <w:rFonts w:ascii="Times New Roman" w:hAnsi="Times New Roman" w:cs="Times New Roman"/>
          <w:szCs w:val="22"/>
        </w:rPr>
        <w:t xml:space="preserve">Принципал имеет право требовать от </w:t>
      </w:r>
      <w:r w:rsidR="00833E64" w:rsidRPr="005547D8">
        <w:rPr>
          <w:rFonts w:ascii="Times New Roman" w:hAnsi="Times New Roman" w:cs="Times New Roman"/>
          <w:szCs w:val="22"/>
        </w:rPr>
        <w:t>Партнера</w:t>
      </w:r>
      <w:r w:rsidRPr="005547D8">
        <w:rPr>
          <w:rFonts w:ascii="Times New Roman" w:hAnsi="Times New Roman" w:cs="Times New Roman"/>
          <w:szCs w:val="22"/>
        </w:rPr>
        <w:t xml:space="preserve"> </w:t>
      </w:r>
      <w:r w:rsidR="00F568B2" w:rsidRPr="005547D8">
        <w:rPr>
          <w:rFonts w:ascii="Times New Roman" w:hAnsi="Times New Roman" w:cs="Times New Roman"/>
          <w:szCs w:val="22"/>
        </w:rPr>
        <w:t>предоставление отчетов</w:t>
      </w:r>
      <w:r w:rsidRPr="005547D8">
        <w:rPr>
          <w:rFonts w:ascii="Times New Roman" w:hAnsi="Times New Roman" w:cs="Times New Roman"/>
          <w:szCs w:val="22"/>
        </w:rPr>
        <w:t>.</w:t>
      </w:r>
    </w:p>
    <w:p w:rsidR="008B57C4" w:rsidRDefault="008B57C4" w:rsidP="005547D8">
      <w:pPr>
        <w:pStyle w:val="ConsPlusNormal"/>
        <w:numPr>
          <w:ilvl w:val="2"/>
          <w:numId w:val="18"/>
        </w:numPr>
        <w:tabs>
          <w:tab w:val="left" w:pos="567"/>
        </w:tabs>
        <w:ind w:left="0" w:firstLine="0"/>
        <w:jc w:val="both"/>
        <w:rPr>
          <w:rStyle w:val="markedcontent"/>
          <w:rFonts w:ascii="Times New Roman" w:hAnsi="Times New Roman" w:cs="Times New Roman"/>
          <w:szCs w:val="22"/>
        </w:rPr>
      </w:pPr>
      <w:r w:rsidRPr="008B57C4">
        <w:rPr>
          <w:rStyle w:val="markedcontent"/>
          <w:rFonts w:ascii="Times New Roman" w:hAnsi="Times New Roman" w:cs="Times New Roman"/>
          <w:szCs w:val="22"/>
        </w:rPr>
        <w:t xml:space="preserve">Принципал </w:t>
      </w:r>
      <w:r>
        <w:rPr>
          <w:rStyle w:val="markedcontent"/>
          <w:rFonts w:ascii="Times New Roman" w:hAnsi="Times New Roman" w:cs="Times New Roman"/>
          <w:szCs w:val="22"/>
        </w:rPr>
        <w:t xml:space="preserve">имеет </w:t>
      </w:r>
      <w:r w:rsidRPr="008B57C4">
        <w:rPr>
          <w:rStyle w:val="markedcontent"/>
          <w:rFonts w:ascii="Times New Roman" w:hAnsi="Times New Roman" w:cs="Times New Roman"/>
          <w:szCs w:val="22"/>
        </w:rPr>
        <w:t xml:space="preserve">право внести изменения в </w:t>
      </w:r>
      <w:r>
        <w:rPr>
          <w:rStyle w:val="markedcontent"/>
          <w:rFonts w:ascii="Times New Roman" w:hAnsi="Times New Roman" w:cs="Times New Roman"/>
          <w:szCs w:val="22"/>
        </w:rPr>
        <w:t xml:space="preserve">любые </w:t>
      </w:r>
      <w:r w:rsidRPr="008B57C4">
        <w:rPr>
          <w:rStyle w:val="markedcontent"/>
          <w:rFonts w:ascii="Times New Roman" w:hAnsi="Times New Roman" w:cs="Times New Roman"/>
          <w:szCs w:val="22"/>
        </w:rPr>
        <w:t>условия Оферты и/или отозвать</w:t>
      </w:r>
      <w:r w:rsidRPr="008B57C4">
        <w:rPr>
          <w:rFonts w:ascii="Times New Roman" w:hAnsi="Times New Roman" w:cs="Times New Roman"/>
          <w:szCs w:val="22"/>
        </w:rPr>
        <w:t xml:space="preserve"> </w:t>
      </w:r>
      <w:r w:rsidRPr="008B57C4">
        <w:rPr>
          <w:rStyle w:val="markedcontent"/>
          <w:rFonts w:ascii="Times New Roman" w:hAnsi="Times New Roman" w:cs="Times New Roman"/>
          <w:szCs w:val="22"/>
        </w:rPr>
        <w:t xml:space="preserve">Оферту в любой момент по своему усмотрению. В случае внесения </w:t>
      </w:r>
      <w:r>
        <w:rPr>
          <w:rStyle w:val="markedcontent"/>
          <w:rFonts w:ascii="Times New Roman" w:hAnsi="Times New Roman" w:cs="Times New Roman"/>
          <w:szCs w:val="22"/>
        </w:rPr>
        <w:t>Принципалом</w:t>
      </w:r>
      <w:r w:rsidRPr="008B57C4">
        <w:rPr>
          <w:rStyle w:val="markedcontent"/>
          <w:rFonts w:ascii="Times New Roman" w:hAnsi="Times New Roman" w:cs="Times New Roman"/>
          <w:szCs w:val="22"/>
        </w:rPr>
        <w:t xml:space="preserve"> изменений в</w:t>
      </w:r>
      <w:r w:rsidRPr="008B57C4">
        <w:rPr>
          <w:rFonts w:ascii="Times New Roman" w:hAnsi="Times New Roman" w:cs="Times New Roman"/>
          <w:szCs w:val="22"/>
        </w:rPr>
        <w:br/>
      </w:r>
      <w:r w:rsidRPr="008B57C4">
        <w:rPr>
          <w:rStyle w:val="markedcontent"/>
          <w:rFonts w:ascii="Times New Roman" w:hAnsi="Times New Roman" w:cs="Times New Roman"/>
          <w:szCs w:val="22"/>
        </w:rPr>
        <w:t>Оферту, такие изменения вступают в силу с даты, указанной при их публикации, которая не</w:t>
      </w:r>
      <w:r w:rsidRPr="008B57C4">
        <w:rPr>
          <w:rFonts w:ascii="Times New Roman" w:hAnsi="Times New Roman" w:cs="Times New Roman"/>
          <w:szCs w:val="22"/>
        </w:rPr>
        <w:t xml:space="preserve"> </w:t>
      </w:r>
      <w:r w:rsidRPr="008B57C4">
        <w:rPr>
          <w:rStyle w:val="markedcontent"/>
          <w:rFonts w:ascii="Times New Roman" w:hAnsi="Times New Roman" w:cs="Times New Roman"/>
          <w:szCs w:val="22"/>
        </w:rPr>
        <w:t xml:space="preserve">может быть определена ранее чем через </w:t>
      </w:r>
      <w:r>
        <w:rPr>
          <w:rStyle w:val="markedcontent"/>
          <w:rFonts w:ascii="Times New Roman" w:hAnsi="Times New Roman" w:cs="Times New Roman"/>
          <w:szCs w:val="22"/>
        </w:rPr>
        <w:t>5 (пять) календарных</w:t>
      </w:r>
      <w:r w:rsidRPr="008B57C4">
        <w:rPr>
          <w:rStyle w:val="markedcontent"/>
          <w:rFonts w:ascii="Times New Roman" w:hAnsi="Times New Roman" w:cs="Times New Roman"/>
          <w:szCs w:val="22"/>
        </w:rPr>
        <w:t xml:space="preserve"> дней с даты размещения измененного текста</w:t>
      </w:r>
      <w:r w:rsidRPr="008B57C4">
        <w:rPr>
          <w:rFonts w:ascii="Times New Roman" w:hAnsi="Times New Roman" w:cs="Times New Roman"/>
          <w:szCs w:val="22"/>
        </w:rPr>
        <w:br/>
      </w:r>
      <w:r w:rsidRPr="008B57C4">
        <w:rPr>
          <w:rStyle w:val="markedcontent"/>
          <w:rFonts w:ascii="Times New Roman" w:hAnsi="Times New Roman" w:cs="Times New Roman"/>
          <w:szCs w:val="22"/>
        </w:rPr>
        <w:t>Оферты в сети Интернет по адресу</w:t>
      </w:r>
      <w:r>
        <w:rPr>
          <w:rStyle w:val="markedcontent"/>
          <w:rFonts w:ascii="Times New Roman" w:hAnsi="Times New Roman" w:cs="Times New Roman"/>
          <w:szCs w:val="22"/>
        </w:rPr>
        <w:t xml:space="preserve"> Принципала</w:t>
      </w:r>
      <w:r w:rsidR="00445102">
        <w:rPr>
          <w:rStyle w:val="markedcontent"/>
          <w:rFonts w:ascii="Times New Roman" w:hAnsi="Times New Roman" w:cs="Times New Roman"/>
          <w:szCs w:val="22"/>
        </w:rPr>
        <w:t xml:space="preserve">. Указанное условие распространяет свое действие в отношении </w:t>
      </w:r>
      <w:proofErr w:type="spellStart"/>
      <w:r w:rsidR="00445102">
        <w:rPr>
          <w:rStyle w:val="markedcontent"/>
          <w:rFonts w:ascii="Times New Roman" w:hAnsi="Times New Roman" w:cs="Times New Roman"/>
          <w:szCs w:val="22"/>
        </w:rPr>
        <w:t>Реселлера</w:t>
      </w:r>
      <w:proofErr w:type="spellEnd"/>
      <w:r w:rsidR="00445102">
        <w:rPr>
          <w:rStyle w:val="markedcontent"/>
          <w:rFonts w:ascii="Times New Roman" w:hAnsi="Times New Roman" w:cs="Times New Roman"/>
          <w:szCs w:val="22"/>
        </w:rPr>
        <w:t xml:space="preserve"> и Агента.</w:t>
      </w:r>
    </w:p>
    <w:p w:rsidR="009E5854" w:rsidRPr="008B57C4" w:rsidRDefault="009E5854" w:rsidP="005547D8">
      <w:pPr>
        <w:pStyle w:val="ConsPlusNormal"/>
        <w:numPr>
          <w:ilvl w:val="2"/>
          <w:numId w:val="18"/>
        </w:numPr>
        <w:tabs>
          <w:tab w:val="left" w:pos="567"/>
        </w:tabs>
        <w:ind w:left="0" w:firstLine="0"/>
        <w:jc w:val="both"/>
        <w:rPr>
          <w:rFonts w:ascii="Times New Roman" w:hAnsi="Times New Roman" w:cs="Times New Roman"/>
          <w:szCs w:val="22"/>
        </w:rPr>
      </w:pPr>
      <w:r>
        <w:rPr>
          <w:rStyle w:val="markedcontent"/>
          <w:rFonts w:ascii="Times New Roman" w:hAnsi="Times New Roman" w:cs="Times New Roman"/>
          <w:szCs w:val="22"/>
        </w:rPr>
        <w:t>Запрашивать информацию и документы в от</w:t>
      </w:r>
      <w:r w:rsidR="00913D24">
        <w:rPr>
          <w:rStyle w:val="markedcontent"/>
          <w:rFonts w:ascii="Times New Roman" w:hAnsi="Times New Roman" w:cs="Times New Roman"/>
          <w:szCs w:val="22"/>
        </w:rPr>
        <w:t xml:space="preserve">ношении: количества сотрудников - </w:t>
      </w:r>
      <w:r w:rsidR="00913D24" w:rsidRPr="00913D24">
        <w:rPr>
          <w:rFonts w:ascii="Times New Roman" w:hAnsi="Times New Roman" w:cs="Times New Roman"/>
          <w:szCs w:val="22"/>
        </w:rPr>
        <w:t>Справка и средней численности сотрудников в компании</w:t>
      </w:r>
      <w:r w:rsidR="00913D24">
        <w:rPr>
          <w:rFonts w:ascii="Times New Roman" w:hAnsi="Times New Roman" w:cs="Times New Roman"/>
          <w:szCs w:val="22"/>
        </w:rPr>
        <w:t>,</w:t>
      </w:r>
      <w:r>
        <w:rPr>
          <w:rStyle w:val="markedcontent"/>
          <w:rFonts w:ascii="Times New Roman" w:hAnsi="Times New Roman" w:cs="Times New Roman"/>
          <w:szCs w:val="22"/>
        </w:rPr>
        <w:t xml:space="preserve"> бухгалтерскую и налоговую отчетность, подтверждение регистрации электронно-цифровой подписи</w:t>
      </w:r>
      <w:r w:rsidR="00913D24">
        <w:rPr>
          <w:rStyle w:val="markedcontent"/>
          <w:rFonts w:ascii="Times New Roman" w:hAnsi="Times New Roman" w:cs="Times New Roman"/>
          <w:szCs w:val="22"/>
        </w:rPr>
        <w:t>, Протокол/Решение о назначении исполнительного органа Агента/</w:t>
      </w:r>
      <w:proofErr w:type="spellStart"/>
      <w:r w:rsidR="00913D24">
        <w:rPr>
          <w:rStyle w:val="markedcontent"/>
          <w:rFonts w:ascii="Times New Roman" w:hAnsi="Times New Roman" w:cs="Times New Roman"/>
          <w:szCs w:val="22"/>
        </w:rPr>
        <w:t>реселлера</w:t>
      </w:r>
      <w:proofErr w:type="spellEnd"/>
      <w:r w:rsidR="00913D24">
        <w:rPr>
          <w:rStyle w:val="markedcontent"/>
          <w:rFonts w:ascii="Times New Roman" w:hAnsi="Times New Roman" w:cs="Times New Roman"/>
          <w:szCs w:val="22"/>
        </w:rPr>
        <w:t xml:space="preserve"> и т.д.</w:t>
      </w:r>
    </w:p>
    <w:p w:rsidR="007A3D5F" w:rsidRPr="009E5598" w:rsidRDefault="00833E64" w:rsidP="009E5598">
      <w:pPr>
        <w:pStyle w:val="ConsPlusNormal"/>
        <w:numPr>
          <w:ilvl w:val="1"/>
          <w:numId w:val="20"/>
        </w:numPr>
        <w:tabs>
          <w:tab w:val="left" w:pos="426"/>
          <w:tab w:val="left" w:pos="709"/>
        </w:tabs>
        <w:ind w:left="0" w:firstLine="0"/>
        <w:jc w:val="both"/>
        <w:rPr>
          <w:rFonts w:ascii="Times New Roman" w:hAnsi="Times New Roman" w:cs="Times New Roman"/>
          <w:b/>
          <w:szCs w:val="22"/>
        </w:rPr>
      </w:pPr>
      <w:r w:rsidRPr="009E5598">
        <w:rPr>
          <w:rFonts w:ascii="Times New Roman" w:hAnsi="Times New Roman" w:cs="Times New Roman"/>
          <w:b/>
          <w:szCs w:val="22"/>
        </w:rPr>
        <w:t>Права Принципала перед Агентом:</w:t>
      </w:r>
    </w:p>
    <w:p w:rsidR="00833E64" w:rsidRDefault="00833E64" w:rsidP="005547D8">
      <w:pPr>
        <w:pStyle w:val="ConsPlusNormal"/>
        <w:numPr>
          <w:ilvl w:val="2"/>
          <w:numId w:val="32"/>
        </w:numPr>
        <w:tabs>
          <w:tab w:val="left" w:pos="426"/>
          <w:tab w:val="left" w:pos="567"/>
        </w:tabs>
        <w:ind w:left="0" w:firstLine="0"/>
        <w:jc w:val="both"/>
        <w:rPr>
          <w:rFonts w:ascii="Times New Roman" w:hAnsi="Times New Roman" w:cs="Times New Roman"/>
          <w:szCs w:val="22"/>
        </w:rPr>
      </w:pPr>
      <w:r w:rsidRPr="009E5598">
        <w:rPr>
          <w:rFonts w:ascii="Times New Roman" w:hAnsi="Times New Roman" w:cs="Times New Roman"/>
          <w:szCs w:val="22"/>
        </w:rPr>
        <w:t>Давать Агенту указания об исполнении настоящего Договора. Указания Принципала должны быть правомерными, осуществимыми и конкретными.</w:t>
      </w:r>
    </w:p>
    <w:p w:rsidR="00B85FAA" w:rsidRDefault="00B85FAA" w:rsidP="009E5598">
      <w:pPr>
        <w:pStyle w:val="ConsPlusNormal"/>
        <w:numPr>
          <w:ilvl w:val="2"/>
          <w:numId w:val="32"/>
        </w:numPr>
        <w:tabs>
          <w:tab w:val="left" w:pos="426"/>
          <w:tab w:val="left" w:pos="567"/>
        </w:tabs>
        <w:ind w:left="0" w:firstLine="0"/>
        <w:jc w:val="both"/>
        <w:rPr>
          <w:rFonts w:ascii="Times New Roman" w:hAnsi="Times New Roman" w:cs="Times New Roman"/>
          <w:szCs w:val="22"/>
        </w:rPr>
      </w:pPr>
      <w:r w:rsidRPr="005547D8">
        <w:rPr>
          <w:rFonts w:ascii="Times New Roman" w:hAnsi="Times New Roman" w:cs="Times New Roman"/>
          <w:szCs w:val="22"/>
        </w:rPr>
        <w:t xml:space="preserve">Осуществлять взаимодействие с рекомендованными </w:t>
      </w:r>
      <w:r w:rsidR="007F1663" w:rsidRPr="005547D8">
        <w:rPr>
          <w:rFonts w:ascii="Times New Roman" w:hAnsi="Times New Roman" w:cs="Times New Roman"/>
          <w:szCs w:val="22"/>
        </w:rPr>
        <w:t xml:space="preserve">Агентом </w:t>
      </w:r>
      <w:r w:rsidRPr="005547D8">
        <w:rPr>
          <w:rFonts w:ascii="Times New Roman" w:hAnsi="Times New Roman" w:cs="Times New Roman"/>
          <w:szCs w:val="22"/>
        </w:rPr>
        <w:t>Клиентами в целях заключения договора об оказании услуг.</w:t>
      </w:r>
    </w:p>
    <w:p w:rsidR="00833E64" w:rsidRDefault="00833E64" w:rsidP="009E5598">
      <w:pPr>
        <w:pStyle w:val="ConsPlusNormal"/>
        <w:numPr>
          <w:ilvl w:val="2"/>
          <w:numId w:val="32"/>
        </w:numPr>
        <w:tabs>
          <w:tab w:val="left" w:pos="426"/>
          <w:tab w:val="left" w:pos="567"/>
        </w:tabs>
        <w:ind w:left="0" w:firstLine="0"/>
        <w:jc w:val="both"/>
        <w:rPr>
          <w:rFonts w:ascii="Times New Roman" w:hAnsi="Times New Roman" w:cs="Times New Roman"/>
          <w:szCs w:val="22"/>
        </w:rPr>
      </w:pPr>
      <w:r w:rsidRPr="005547D8">
        <w:rPr>
          <w:rFonts w:ascii="Times New Roman" w:hAnsi="Times New Roman" w:cs="Times New Roman"/>
          <w:szCs w:val="22"/>
        </w:rPr>
        <w:t>Требовать от Агента осуществления действий, направленных на своевременную оплату конечным клиентом услуг Принципала.</w:t>
      </w:r>
    </w:p>
    <w:p w:rsidR="00833E64" w:rsidRPr="000D0732" w:rsidRDefault="00833E64" w:rsidP="009E5598">
      <w:pPr>
        <w:pStyle w:val="ConsPlusNormal"/>
        <w:numPr>
          <w:ilvl w:val="2"/>
          <w:numId w:val="32"/>
        </w:numPr>
        <w:tabs>
          <w:tab w:val="left" w:pos="426"/>
          <w:tab w:val="left" w:pos="567"/>
        </w:tabs>
        <w:ind w:left="0" w:firstLine="0"/>
        <w:jc w:val="both"/>
        <w:rPr>
          <w:rFonts w:ascii="Times New Roman" w:hAnsi="Times New Roman" w:cs="Times New Roman"/>
          <w:szCs w:val="22"/>
        </w:rPr>
      </w:pPr>
      <w:r w:rsidRPr="005547D8">
        <w:rPr>
          <w:rFonts w:ascii="Times New Roman" w:hAnsi="Times New Roman" w:cs="Times New Roman"/>
          <w:szCs w:val="22"/>
        </w:rPr>
        <w:t xml:space="preserve">Отказать в выплате вознаграждения </w:t>
      </w:r>
      <w:r w:rsidR="00D313EE" w:rsidRPr="005547D8">
        <w:rPr>
          <w:rFonts w:ascii="Times New Roman" w:hAnsi="Times New Roman" w:cs="Times New Roman"/>
          <w:szCs w:val="22"/>
        </w:rPr>
        <w:t>Агенту</w:t>
      </w:r>
      <w:r w:rsidRPr="005547D8">
        <w:rPr>
          <w:rFonts w:ascii="Times New Roman" w:hAnsi="Times New Roman" w:cs="Times New Roman"/>
          <w:szCs w:val="22"/>
        </w:rPr>
        <w:t xml:space="preserve"> в случае повторного обращения Клиента к Принципалу для оказания услуг без участия Агента либо в случае привлечения Агентом Клиента, с которым у Принципала имеются действующие договоры об оказании услуг</w:t>
      </w:r>
      <w:r w:rsidR="00D313EE" w:rsidRPr="005547D8">
        <w:rPr>
          <w:rFonts w:ascii="Times New Roman" w:hAnsi="Times New Roman" w:cs="Times New Roman"/>
          <w:szCs w:val="22"/>
        </w:rPr>
        <w:t xml:space="preserve"> заключенный ранее срока обращения Партнера</w:t>
      </w:r>
      <w:r w:rsidR="007D3F3C">
        <w:rPr>
          <w:rFonts w:ascii="Times New Roman" w:hAnsi="Times New Roman" w:cs="Times New Roman"/>
          <w:szCs w:val="22"/>
        </w:rPr>
        <w:t xml:space="preserve">, </w:t>
      </w:r>
      <w:r w:rsidR="007D3F3C" w:rsidRPr="000D0732">
        <w:rPr>
          <w:rFonts w:ascii="Times New Roman" w:hAnsi="Times New Roman" w:cs="Times New Roman"/>
          <w:szCs w:val="22"/>
        </w:rPr>
        <w:t>а также в случае несоблюдения Агентом условий, предусмотренных настоящим Договором.</w:t>
      </w:r>
    </w:p>
    <w:p w:rsidR="005E5A2C" w:rsidRPr="005547D8" w:rsidRDefault="00833E64" w:rsidP="005547D8">
      <w:pPr>
        <w:pStyle w:val="a3"/>
        <w:numPr>
          <w:ilvl w:val="1"/>
          <w:numId w:val="32"/>
        </w:numPr>
        <w:tabs>
          <w:tab w:val="left" w:pos="567"/>
          <w:tab w:val="left" w:pos="709"/>
        </w:tabs>
        <w:spacing w:line="240" w:lineRule="auto"/>
        <w:rPr>
          <w:b/>
        </w:rPr>
      </w:pPr>
      <w:r w:rsidRPr="005547D8">
        <w:rPr>
          <w:b/>
        </w:rPr>
        <w:t xml:space="preserve">Права Принципала перед </w:t>
      </w:r>
      <w:proofErr w:type="spellStart"/>
      <w:r w:rsidRPr="005547D8">
        <w:rPr>
          <w:b/>
        </w:rPr>
        <w:t>Реселлером</w:t>
      </w:r>
      <w:proofErr w:type="spellEnd"/>
      <w:r w:rsidR="00D32B9B" w:rsidRPr="005547D8">
        <w:rPr>
          <w:b/>
        </w:rPr>
        <w:t>:</w:t>
      </w:r>
    </w:p>
    <w:p w:rsidR="009A07C2" w:rsidRPr="005547D8" w:rsidRDefault="009A07C2" w:rsidP="005547D8">
      <w:pPr>
        <w:pStyle w:val="a3"/>
        <w:widowControl w:val="0"/>
        <w:numPr>
          <w:ilvl w:val="2"/>
          <w:numId w:val="33"/>
        </w:numPr>
        <w:shd w:val="clear" w:color="auto" w:fill="FFFFFF"/>
        <w:tabs>
          <w:tab w:val="left" w:pos="0"/>
          <w:tab w:val="left" w:pos="709"/>
        </w:tabs>
        <w:spacing w:line="240" w:lineRule="auto"/>
        <w:ind w:left="0" w:right="6" w:firstLine="0"/>
        <w:rPr>
          <w:color w:val="000000"/>
        </w:rPr>
      </w:pPr>
      <w:r w:rsidRPr="005547D8">
        <w:rPr>
          <w:color w:val="000000"/>
        </w:rPr>
        <w:t xml:space="preserve">Направить запрос </w:t>
      </w:r>
      <w:proofErr w:type="spellStart"/>
      <w:r w:rsidR="00833E64" w:rsidRPr="005547D8">
        <w:rPr>
          <w:color w:val="000000"/>
        </w:rPr>
        <w:t>Реселлер</w:t>
      </w:r>
      <w:r w:rsidR="008B714D" w:rsidRPr="005547D8">
        <w:rPr>
          <w:color w:val="000000"/>
        </w:rPr>
        <w:t>у</w:t>
      </w:r>
      <w:proofErr w:type="spellEnd"/>
      <w:r w:rsidRPr="005547D8">
        <w:rPr>
          <w:color w:val="000000"/>
        </w:rPr>
        <w:t xml:space="preserve"> с требованием о прохождении онлайн-обучения у </w:t>
      </w:r>
      <w:r w:rsidR="008B714D" w:rsidRPr="005547D8">
        <w:rPr>
          <w:color w:val="000000"/>
        </w:rPr>
        <w:t>Принципала</w:t>
      </w:r>
      <w:r w:rsidRPr="005547D8">
        <w:rPr>
          <w:color w:val="000000"/>
        </w:rPr>
        <w:t xml:space="preserve"> сотрудников </w:t>
      </w:r>
      <w:proofErr w:type="spellStart"/>
      <w:r w:rsidR="00833E64" w:rsidRPr="005547D8">
        <w:rPr>
          <w:color w:val="000000"/>
        </w:rPr>
        <w:t>Реселлер</w:t>
      </w:r>
      <w:r w:rsidR="008B714D" w:rsidRPr="005547D8">
        <w:rPr>
          <w:color w:val="000000"/>
        </w:rPr>
        <w:t>а</w:t>
      </w:r>
      <w:proofErr w:type="spellEnd"/>
      <w:r w:rsidRPr="005547D8">
        <w:rPr>
          <w:color w:val="000000"/>
        </w:rPr>
        <w:t xml:space="preserve"> из соста</w:t>
      </w:r>
      <w:r w:rsidR="00433E47" w:rsidRPr="005547D8">
        <w:rPr>
          <w:color w:val="000000"/>
        </w:rPr>
        <w:t>ва соответствующих специалистов</w:t>
      </w:r>
      <w:r w:rsidRPr="005547D8">
        <w:rPr>
          <w:color w:val="000000"/>
        </w:rPr>
        <w:t xml:space="preserve">. </w:t>
      </w:r>
      <w:proofErr w:type="spellStart"/>
      <w:r w:rsidR="00833E64" w:rsidRPr="005547D8">
        <w:rPr>
          <w:color w:val="000000"/>
        </w:rPr>
        <w:t>Реселлер</w:t>
      </w:r>
      <w:proofErr w:type="spellEnd"/>
      <w:r w:rsidRPr="005547D8">
        <w:rPr>
          <w:color w:val="000000"/>
        </w:rPr>
        <w:t xml:space="preserve"> обязан направить сотрудников на указанное онлайн-обучение с прохождением тестирования. Количество и сроки необходимости направления на обучение указываются в запросе </w:t>
      </w:r>
      <w:r w:rsidR="008B714D" w:rsidRPr="005547D8">
        <w:rPr>
          <w:color w:val="000000"/>
        </w:rPr>
        <w:t>Принципала</w:t>
      </w:r>
      <w:r w:rsidRPr="005547D8">
        <w:rPr>
          <w:color w:val="000000"/>
        </w:rPr>
        <w:t>.</w:t>
      </w:r>
      <w:r w:rsidRPr="009E5598">
        <w:t xml:space="preserve"> Запрос, указанный в настоящем подпункте может быть направлен в том числе по адресу электронной почты </w:t>
      </w:r>
      <w:proofErr w:type="spellStart"/>
      <w:r w:rsidR="00833E64" w:rsidRPr="009E5598">
        <w:t>Реселлер</w:t>
      </w:r>
      <w:r w:rsidR="008B714D" w:rsidRPr="009E5598">
        <w:t>а</w:t>
      </w:r>
      <w:proofErr w:type="spellEnd"/>
      <w:r w:rsidR="00782A62" w:rsidRPr="009E5598">
        <w:t>, указанный в пункте 11</w:t>
      </w:r>
      <w:r w:rsidRPr="009E5598">
        <w:t xml:space="preserve"> настоящего Договора с адреса электронной почты </w:t>
      </w:r>
      <w:r w:rsidR="008B714D" w:rsidRPr="009E5598">
        <w:t>Принципала</w:t>
      </w:r>
      <w:r w:rsidRPr="009E5598">
        <w:t>.</w:t>
      </w:r>
    </w:p>
    <w:p w:rsidR="00D32B9B" w:rsidRPr="009E5598" w:rsidRDefault="00D32B9B" w:rsidP="009E5598">
      <w:pPr>
        <w:pStyle w:val="a3"/>
        <w:tabs>
          <w:tab w:val="left" w:pos="567"/>
          <w:tab w:val="left" w:pos="709"/>
        </w:tabs>
        <w:spacing w:line="240" w:lineRule="auto"/>
        <w:ind w:left="0"/>
      </w:pPr>
    </w:p>
    <w:p w:rsidR="00D313EE" w:rsidRPr="00CB6A2D" w:rsidRDefault="00D313EE" w:rsidP="00CB6A2D">
      <w:pPr>
        <w:pStyle w:val="a3"/>
        <w:numPr>
          <w:ilvl w:val="0"/>
          <w:numId w:val="33"/>
        </w:numPr>
        <w:tabs>
          <w:tab w:val="left" w:pos="709"/>
          <w:tab w:val="left" w:pos="3119"/>
        </w:tabs>
        <w:spacing w:line="240" w:lineRule="auto"/>
        <w:jc w:val="center"/>
        <w:rPr>
          <w:b/>
        </w:rPr>
      </w:pPr>
      <w:r w:rsidRPr="00CB6A2D">
        <w:rPr>
          <w:b/>
        </w:rPr>
        <w:t>ОПЛАТА И ПОРЯДОК РАСЧЕТОВ.</w:t>
      </w:r>
    </w:p>
    <w:p w:rsidR="00FB3F10" w:rsidRPr="009E5598" w:rsidRDefault="005536DC" w:rsidP="00CB6A2D">
      <w:pPr>
        <w:pStyle w:val="a3"/>
        <w:numPr>
          <w:ilvl w:val="1"/>
          <w:numId w:val="7"/>
        </w:numPr>
        <w:tabs>
          <w:tab w:val="left" w:pos="426"/>
        </w:tabs>
        <w:spacing w:line="240" w:lineRule="auto"/>
        <w:ind w:left="0" w:firstLine="0"/>
        <w:rPr>
          <w:b/>
        </w:rPr>
      </w:pPr>
      <w:r w:rsidRPr="009E5598">
        <w:rPr>
          <w:b/>
        </w:rPr>
        <w:t>Общие условия</w:t>
      </w:r>
      <w:r w:rsidR="00D313EE" w:rsidRPr="009E5598">
        <w:rPr>
          <w:b/>
        </w:rPr>
        <w:t xml:space="preserve"> оплаты и расчетов</w:t>
      </w:r>
      <w:r w:rsidR="005A00EC" w:rsidRPr="009E5598">
        <w:rPr>
          <w:b/>
        </w:rPr>
        <w:t xml:space="preserve"> Агенту</w:t>
      </w:r>
      <w:r w:rsidR="00EF2800" w:rsidRPr="009E5598">
        <w:rPr>
          <w:b/>
        </w:rPr>
        <w:t>:</w:t>
      </w:r>
    </w:p>
    <w:p w:rsidR="00FB3F10" w:rsidRPr="009E5598" w:rsidRDefault="008B714D" w:rsidP="009E5598">
      <w:pPr>
        <w:pStyle w:val="a3"/>
        <w:numPr>
          <w:ilvl w:val="2"/>
          <w:numId w:val="8"/>
        </w:numPr>
        <w:tabs>
          <w:tab w:val="left" w:pos="567"/>
          <w:tab w:val="left" w:pos="709"/>
        </w:tabs>
        <w:spacing w:line="240" w:lineRule="auto"/>
        <w:ind w:left="0" w:firstLine="0"/>
        <w:rPr>
          <w:b/>
        </w:rPr>
      </w:pPr>
      <w:r w:rsidRPr="009E5598">
        <w:t xml:space="preserve">Стоимость заключенных договоров формируется в соответствии с представленным </w:t>
      </w:r>
      <w:r w:rsidR="005A00EC" w:rsidRPr="009E5598">
        <w:t xml:space="preserve">Агентом </w:t>
      </w:r>
      <w:r w:rsidRPr="009E5598">
        <w:t>отчетом</w:t>
      </w:r>
      <w:r w:rsidR="00EB595D">
        <w:t xml:space="preserve"> по требованию Принципала</w:t>
      </w:r>
      <w:r w:rsidRPr="009E5598">
        <w:t>.</w:t>
      </w:r>
      <w:r w:rsidR="00FB3F10" w:rsidRPr="009E5598">
        <w:t xml:space="preserve"> </w:t>
      </w:r>
      <w:r w:rsidRPr="009E5598">
        <w:t xml:space="preserve">По итогам представления соответствующего Отчета, предусмотренного настоящим Договором, </w:t>
      </w:r>
      <w:r w:rsidR="005A00EC" w:rsidRPr="009E5598">
        <w:t xml:space="preserve">Агент </w:t>
      </w:r>
      <w:r w:rsidRPr="009E5598">
        <w:t>направляет Принципалу Акт об оказании услуг.</w:t>
      </w:r>
    </w:p>
    <w:p w:rsidR="00FB3F10" w:rsidRPr="009E5598" w:rsidRDefault="008B714D" w:rsidP="009E5598">
      <w:pPr>
        <w:pStyle w:val="a3"/>
        <w:numPr>
          <w:ilvl w:val="2"/>
          <w:numId w:val="8"/>
        </w:numPr>
        <w:tabs>
          <w:tab w:val="left" w:pos="567"/>
          <w:tab w:val="left" w:pos="709"/>
        </w:tabs>
        <w:spacing w:line="240" w:lineRule="auto"/>
        <w:ind w:left="0" w:firstLine="0"/>
        <w:rPr>
          <w:b/>
        </w:rPr>
      </w:pPr>
      <w:r w:rsidRPr="009E5598">
        <w:t xml:space="preserve">Вознаграждение включает в себя НДС 20% (если в соответствии с НК РФ </w:t>
      </w:r>
      <w:r w:rsidR="005A00EC" w:rsidRPr="009E5598">
        <w:t xml:space="preserve">Агент </w:t>
      </w:r>
      <w:r w:rsidRPr="009E5598">
        <w:t xml:space="preserve">является плательщиком НДС). Налогоплательщик, применяющий УСН (ст.346.12, 346.13 главы 26.2. НК РФ) не является плательщиком НДС, </w:t>
      </w:r>
      <w:r w:rsidR="00FB3F10" w:rsidRPr="009E5598">
        <w:t xml:space="preserve">в таком </w:t>
      </w:r>
      <w:r w:rsidR="00CB6A2D" w:rsidRPr="009E5598">
        <w:t>случае выплата</w:t>
      </w:r>
      <w:r w:rsidRPr="009E5598">
        <w:t xml:space="preserve"> </w:t>
      </w:r>
      <w:r w:rsidR="00FB3F10" w:rsidRPr="009E5598">
        <w:t xml:space="preserve">производятся </w:t>
      </w:r>
      <w:r w:rsidRPr="009E5598">
        <w:t>Агенту без учета НДС.</w:t>
      </w:r>
      <w:r w:rsidR="005536DC" w:rsidRPr="009E5598">
        <w:t xml:space="preserve"> </w:t>
      </w:r>
    </w:p>
    <w:p w:rsidR="00FB3F10" w:rsidRPr="009E5598" w:rsidRDefault="008B714D" w:rsidP="009E5598">
      <w:pPr>
        <w:pStyle w:val="a3"/>
        <w:numPr>
          <w:ilvl w:val="2"/>
          <w:numId w:val="8"/>
        </w:numPr>
        <w:tabs>
          <w:tab w:val="left" w:pos="567"/>
          <w:tab w:val="left" w:pos="709"/>
        </w:tabs>
        <w:spacing w:line="240" w:lineRule="auto"/>
        <w:ind w:left="0" w:firstLine="0"/>
        <w:rPr>
          <w:b/>
        </w:rPr>
      </w:pPr>
      <w:r w:rsidRPr="009E5598">
        <w:t xml:space="preserve">Вознаграждение выплачивается путем безналичного перевода денежных средств на расчетный счет </w:t>
      </w:r>
      <w:r w:rsidR="005A00EC" w:rsidRPr="009E5598">
        <w:t xml:space="preserve">Агента </w:t>
      </w:r>
      <w:r w:rsidR="00D313EE" w:rsidRPr="009E5598">
        <w:t>указанный в реквизитах</w:t>
      </w:r>
      <w:r w:rsidR="00070619">
        <w:t xml:space="preserve"> или через иной способ выбранный принципалом – при использовании принципалом такого другого способа. При применении Принципалом иного способа оплаты Агент обязан осуществить регистрации на выбранной Принципалом площадки, а также необходимые действия, предписывающие выбранной Принципалом площадки.  </w:t>
      </w:r>
    </w:p>
    <w:p w:rsidR="00FB3F10" w:rsidRPr="009E5598" w:rsidRDefault="008B714D" w:rsidP="009E5598">
      <w:pPr>
        <w:pStyle w:val="a3"/>
        <w:numPr>
          <w:ilvl w:val="2"/>
          <w:numId w:val="8"/>
        </w:numPr>
        <w:tabs>
          <w:tab w:val="left" w:pos="567"/>
          <w:tab w:val="left" w:pos="709"/>
        </w:tabs>
        <w:spacing w:line="240" w:lineRule="auto"/>
        <w:ind w:left="0" w:firstLine="0"/>
        <w:rPr>
          <w:b/>
        </w:rPr>
      </w:pPr>
      <w:r w:rsidRPr="009E5598">
        <w:t xml:space="preserve">Стороны пришли к соглашению о том, что все расходы, понесенные </w:t>
      </w:r>
      <w:r w:rsidR="005A00EC" w:rsidRPr="009E5598">
        <w:t xml:space="preserve">Агентом </w:t>
      </w:r>
      <w:r w:rsidRPr="009E5598">
        <w:t>в связи с исполнением обя</w:t>
      </w:r>
      <w:r w:rsidR="00D313EE" w:rsidRPr="009E5598">
        <w:t>зательств по настоящему Догово</w:t>
      </w:r>
      <w:r w:rsidR="007F1663" w:rsidRPr="009E5598">
        <w:t>ру</w:t>
      </w:r>
      <w:r w:rsidRPr="009E5598">
        <w:t xml:space="preserve"> включены в вознаграждение </w:t>
      </w:r>
      <w:r w:rsidR="005A00EC" w:rsidRPr="009E5598">
        <w:t xml:space="preserve">Агента </w:t>
      </w:r>
      <w:r w:rsidRPr="009E5598">
        <w:t>и не подлежат дополнительной оплате</w:t>
      </w:r>
      <w:r w:rsidR="007D3F3C">
        <w:t xml:space="preserve"> или возмещению</w:t>
      </w:r>
      <w:r w:rsidRPr="009E5598">
        <w:t>.</w:t>
      </w:r>
    </w:p>
    <w:p w:rsidR="005536DC" w:rsidRPr="009E5598" w:rsidRDefault="008B714D" w:rsidP="009E5598">
      <w:pPr>
        <w:pStyle w:val="a3"/>
        <w:numPr>
          <w:ilvl w:val="2"/>
          <w:numId w:val="8"/>
        </w:numPr>
        <w:tabs>
          <w:tab w:val="left" w:pos="567"/>
          <w:tab w:val="left" w:pos="709"/>
        </w:tabs>
        <w:spacing w:line="240" w:lineRule="auto"/>
        <w:ind w:left="0" w:firstLine="0"/>
        <w:rPr>
          <w:b/>
        </w:rPr>
      </w:pPr>
      <w:r w:rsidRPr="009E5598">
        <w:t xml:space="preserve">По итогу выплаты вознаграждения </w:t>
      </w:r>
      <w:r w:rsidR="005A00EC" w:rsidRPr="009E5598">
        <w:t>Агенту</w:t>
      </w:r>
      <w:r w:rsidRPr="009E5598">
        <w:t xml:space="preserve">, Стороны подписывают </w:t>
      </w:r>
      <w:r w:rsidR="00844F9E" w:rsidRPr="009E5598">
        <w:t>Акт об оказании услуг</w:t>
      </w:r>
      <w:r w:rsidRPr="009E5598">
        <w:t>.</w:t>
      </w:r>
    </w:p>
    <w:p w:rsidR="00F17A40" w:rsidRPr="00CB6A2D" w:rsidRDefault="00702C44" w:rsidP="00CB6A2D">
      <w:pPr>
        <w:pStyle w:val="a3"/>
        <w:numPr>
          <w:ilvl w:val="2"/>
          <w:numId w:val="8"/>
        </w:numPr>
        <w:tabs>
          <w:tab w:val="left" w:pos="567"/>
          <w:tab w:val="left" w:pos="709"/>
        </w:tabs>
        <w:spacing w:line="240" w:lineRule="auto"/>
        <w:ind w:left="0" w:firstLine="0"/>
        <w:rPr>
          <w:b/>
        </w:rPr>
      </w:pPr>
      <w:r w:rsidRPr="009E5598">
        <w:t xml:space="preserve">В случае, если </w:t>
      </w:r>
      <w:r w:rsidR="005A00EC" w:rsidRPr="009E5598">
        <w:t xml:space="preserve">Агентом </w:t>
      </w:r>
      <w:r w:rsidRPr="009E5598">
        <w:t>выступает физическое лицо</w:t>
      </w:r>
      <w:r w:rsidR="009A2BB2" w:rsidRPr="009E5598">
        <w:t xml:space="preserve">, то в соответствие с законодательством РФ его налоговым Агентом выступает Принципал. Принципал из суммы вознаграждения уплачивает налог НДФЛ - 13 % и другие обязательные платежи (обязательного пенсионного </w:t>
      </w:r>
      <w:r w:rsidR="00D94AAD" w:rsidRPr="009E5598">
        <w:t>страхования</w:t>
      </w:r>
      <w:r w:rsidR="009A2BB2" w:rsidRPr="009E5598">
        <w:t xml:space="preserve">, медицинское страхование) </w:t>
      </w:r>
      <w:r w:rsidR="00DA3406" w:rsidRPr="009E5598">
        <w:t>в бюджет,</w:t>
      </w:r>
      <w:r w:rsidR="009A2BB2" w:rsidRPr="009E5598">
        <w:t xml:space="preserve"> определенный законодательством РФ по ставки утвержден</w:t>
      </w:r>
      <w:r w:rsidR="00D94AAD" w:rsidRPr="009E5598">
        <w:t>ной нормативно правовыми актами.</w:t>
      </w:r>
      <w:r w:rsidR="00CB6A2D" w:rsidRPr="00CB6A2D">
        <w:t xml:space="preserve"> </w:t>
      </w:r>
      <w:r w:rsidR="00D94AAD" w:rsidRPr="00CB6A2D">
        <w:rPr>
          <w:shd w:val="clear" w:color="auto" w:fill="FFFFFF"/>
        </w:rPr>
        <w:t xml:space="preserve">Страховые взносы с вознаграждения по агентскому договору исчисляют в день окончательного выполнения агентом предусмотренных договором услуг (или окончания </w:t>
      </w:r>
      <w:r w:rsidR="00D94AAD" w:rsidRPr="00CB6A2D">
        <w:rPr>
          <w:shd w:val="clear" w:color="auto" w:fill="FFFFFF"/>
        </w:rPr>
        <w:lastRenderedPageBreak/>
        <w:t>соответствующего этапа). Уплачивают взносы не позднее 15-го числа следующего месяца (п. 3 ст. 431 НК РФ).</w:t>
      </w:r>
    </w:p>
    <w:p w:rsidR="00D313EE" w:rsidRPr="009E5598" w:rsidRDefault="00D313EE" w:rsidP="009E5598">
      <w:pPr>
        <w:pStyle w:val="a3"/>
        <w:numPr>
          <w:ilvl w:val="2"/>
          <w:numId w:val="8"/>
        </w:numPr>
        <w:tabs>
          <w:tab w:val="left" w:pos="567"/>
          <w:tab w:val="left" w:pos="709"/>
          <w:tab w:val="left" w:pos="993"/>
        </w:tabs>
        <w:suppressAutoHyphens/>
        <w:spacing w:line="240" w:lineRule="auto"/>
        <w:ind w:left="0" w:firstLine="0"/>
      </w:pPr>
      <w:r w:rsidRPr="009E5598">
        <w:t>Вознаграждение Агента согласно Таблице №1 варьируется от 18 до 40 % (процентов) в зависимости от типа услуг и осуществляется ежеквартально от общей стоимости ежемесячных платежей клиентов по всем, заключенным при содействии Агента договорам в течение отчетного периода, при соблюдение следующих условий:</w:t>
      </w:r>
    </w:p>
    <w:p w:rsidR="00D313EE" w:rsidRPr="009E5598" w:rsidRDefault="00D313EE" w:rsidP="009E5598">
      <w:pPr>
        <w:pStyle w:val="a3"/>
        <w:tabs>
          <w:tab w:val="left" w:pos="567"/>
          <w:tab w:val="left" w:pos="709"/>
          <w:tab w:val="left" w:pos="993"/>
        </w:tabs>
        <w:suppressAutoHyphens/>
        <w:spacing w:line="240" w:lineRule="auto"/>
        <w:ind w:left="0"/>
      </w:pPr>
      <w:r w:rsidRPr="00CB6A2D">
        <w:rPr>
          <w:b/>
        </w:rPr>
        <w:t>А)</w:t>
      </w:r>
      <w:r w:rsidRPr="009E5598">
        <w:t xml:space="preserve"> заключения таких Договоров должно быть по рекомендованным ценам Принципала, с учетом применения п. </w:t>
      </w:r>
      <w:r w:rsidR="005A00EC" w:rsidRPr="009E5598">
        <w:t>3.1.8</w:t>
      </w:r>
      <w:r w:rsidRPr="009E5598">
        <w:t xml:space="preserve">, </w:t>
      </w:r>
      <w:r w:rsidR="005A00EC" w:rsidRPr="009E5598">
        <w:t xml:space="preserve">3.1.9. </w:t>
      </w:r>
      <w:r w:rsidRPr="009E5598">
        <w:t xml:space="preserve"> настоящего Договора. Вознаграждение осуществляется только после полного поступления денежных средств на расчетный счет Принципала от клиентов, привлеченных Агентом. Рекомендованные цены Принципала отражаются в «Соглашении о рекомендованных ценах», которое подписывается Сторонами в момент заключения настоящего Договора.</w:t>
      </w:r>
    </w:p>
    <w:p w:rsidR="00843C11" w:rsidRDefault="00D313EE" w:rsidP="00703EA0">
      <w:r w:rsidRPr="00CB6A2D">
        <w:rPr>
          <w:b/>
        </w:rPr>
        <w:t>Б)</w:t>
      </w:r>
      <w:r w:rsidRPr="009E5598">
        <w:t xml:space="preserve"> </w:t>
      </w:r>
      <w:r w:rsidR="00703EA0" w:rsidRPr="00F2349F">
        <w:t xml:space="preserve">Если количество привлеченных Агентом клиентов увеличилось за год минимум на одного нового клиента одновременно при соблюдении условий об отсутствии падения суммы оборота за предыдущий год и </w:t>
      </w:r>
      <w:r w:rsidR="00B1066E" w:rsidRPr="00F2349F">
        <w:t>при условии, что рост среднего оборота агента в месяц первого полугодия к среднему обороту в месяц второго полугодия составил 5 (Пять) процентов</w:t>
      </w:r>
      <w:r w:rsidR="00703EA0" w:rsidRPr="00F2349F">
        <w:t xml:space="preserve">. </w:t>
      </w:r>
    </w:p>
    <w:p w:rsidR="00843C11" w:rsidRDefault="00703EA0" w:rsidP="00703EA0">
      <w:r w:rsidRPr="00F2349F">
        <w:t xml:space="preserve">В противном случае выплаты агентского вознаграждения прекращается до тех пор, пока не будет выполнено обязательство Агента по привлечению Клиентов минимум 1 (Одного) дополнительного клиента в год с учетом вышеуказанных условий. </w:t>
      </w:r>
    </w:p>
    <w:p w:rsidR="00843C11" w:rsidRPr="00506389" w:rsidRDefault="00703EA0" w:rsidP="00703EA0">
      <w:r w:rsidRPr="00F2349F">
        <w:t xml:space="preserve">После остановки выплат ежеквартальное вознаграждение будет продолжено только со следующего </w:t>
      </w:r>
      <w:r w:rsidRPr="00506389">
        <w:t xml:space="preserve">квартала с учетом месяца(ев) в котором был привлечен клиент. </w:t>
      </w:r>
    </w:p>
    <w:p w:rsidR="00D313EE" w:rsidRPr="00506389" w:rsidRDefault="00703EA0" w:rsidP="00703EA0">
      <w:r w:rsidRPr="00506389">
        <w:t>Суммы за месяц(</w:t>
      </w:r>
      <w:r w:rsidR="00843C11" w:rsidRPr="00506389">
        <w:t>ы</w:t>
      </w:r>
      <w:r w:rsidRPr="00506389">
        <w:t>)</w:t>
      </w:r>
      <w:r w:rsidR="00843C11" w:rsidRPr="00506389">
        <w:t>,</w:t>
      </w:r>
      <w:r w:rsidRPr="00506389">
        <w:t xml:space="preserve"> по которым не производились выплаты по указанным выше обстоятельством, Агенту не компенсируются</w:t>
      </w:r>
      <w:r w:rsidR="00D313EE" w:rsidRPr="00506389">
        <w:t xml:space="preserve">. </w:t>
      </w:r>
      <w:r w:rsidR="00843C11" w:rsidRPr="00506389">
        <w:t xml:space="preserve"> </w:t>
      </w:r>
    </w:p>
    <w:p w:rsidR="00843C11" w:rsidRPr="00506389" w:rsidRDefault="00843C11" w:rsidP="00703EA0"/>
    <w:p w:rsidR="00843C11" w:rsidRPr="00506389" w:rsidRDefault="00843C11" w:rsidP="00703EA0">
      <w:r w:rsidRPr="00506389">
        <w:rPr>
          <w:b/>
        </w:rPr>
        <w:t>В)</w:t>
      </w:r>
      <w:r w:rsidRPr="00506389">
        <w:t xml:space="preserve"> Восстановление выплаты может быть произведено со следующего квартала в случае, </w:t>
      </w:r>
    </w:p>
    <w:p w:rsidR="00843C11" w:rsidRPr="00506389" w:rsidRDefault="00843C11" w:rsidP="00703EA0">
      <w:r w:rsidRPr="00506389">
        <w:t>* если агент привлечет нового клиент и среднемесячный оборот текущего квартала вырастет на 5% в сравнении со среднемесячным оборотом прошлого года</w:t>
      </w:r>
    </w:p>
    <w:p w:rsidR="00843C11" w:rsidRPr="00506389" w:rsidRDefault="00843C11" w:rsidP="00703EA0">
      <w:r w:rsidRPr="00506389">
        <w:t>* если среднемесячный оборот текущего квартала вырастет на 20% в сравнении со среднемесячным оборотом прошлого года</w:t>
      </w:r>
    </w:p>
    <w:tbl>
      <w:tblPr>
        <w:tblStyle w:val="af8"/>
        <w:tblW w:w="0" w:type="auto"/>
        <w:tblInd w:w="720" w:type="dxa"/>
        <w:tblLook w:val="04A0" w:firstRow="1" w:lastRow="0" w:firstColumn="1" w:lastColumn="0" w:noHBand="0" w:noVBand="1"/>
      </w:tblPr>
      <w:tblGrid>
        <w:gridCol w:w="3103"/>
        <w:gridCol w:w="1559"/>
        <w:gridCol w:w="3963"/>
      </w:tblGrid>
      <w:tr w:rsidR="00843C11" w:rsidRPr="00506389" w:rsidTr="0050259A">
        <w:tc>
          <w:tcPr>
            <w:tcW w:w="3103" w:type="dxa"/>
          </w:tcPr>
          <w:p w:rsidR="00843C11" w:rsidRPr="00506389" w:rsidRDefault="00843C11" w:rsidP="0050259A">
            <w:pPr>
              <w:pStyle w:val="a3"/>
              <w:ind w:left="0"/>
              <w:rPr>
                <w:b/>
              </w:rPr>
            </w:pPr>
            <w:r w:rsidRPr="00506389">
              <w:rPr>
                <w:b/>
              </w:rPr>
              <w:t>Новые клиенты</w:t>
            </w:r>
          </w:p>
        </w:tc>
        <w:tc>
          <w:tcPr>
            <w:tcW w:w="1559" w:type="dxa"/>
          </w:tcPr>
          <w:p w:rsidR="00843C11" w:rsidRPr="00506389" w:rsidRDefault="00843C11" w:rsidP="0050259A">
            <w:pPr>
              <w:pStyle w:val="a3"/>
              <w:ind w:left="0"/>
              <w:rPr>
                <w:b/>
              </w:rPr>
            </w:pPr>
            <w:r w:rsidRPr="00506389">
              <w:rPr>
                <w:b/>
              </w:rPr>
              <w:t>Рост оборота</w:t>
            </w:r>
          </w:p>
        </w:tc>
        <w:tc>
          <w:tcPr>
            <w:tcW w:w="3963" w:type="dxa"/>
          </w:tcPr>
          <w:p w:rsidR="00843C11" w:rsidRPr="00506389" w:rsidRDefault="00843C11" w:rsidP="0050259A">
            <w:pPr>
              <w:pStyle w:val="a3"/>
              <w:ind w:left="0"/>
              <w:rPr>
                <w:b/>
              </w:rPr>
            </w:pPr>
            <w:r w:rsidRPr="00506389">
              <w:rPr>
                <w:b/>
              </w:rPr>
              <w:t>Какие периоды сравниваем</w:t>
            </w:r>
          </w:p>
        </w:tc>
      </w:tr>
      <w:tr w:rsidR="00843C11" w:rsidRPr="00506389" w:rsidTr="0050259A">
        <w:tc>
          <w:tcPr>
            <w:tcW w:w="3103" w:type="dxa"/>
          </w:tcPr>
          <w:p w:rsidR="00843C11" w:rsidRPr="00506389" w:rsidRDefault="00843C11" w:rsidP="0050259A">
            <w:pPr>
              <w:pStyle w:val="a3"/>
              <w:ind w:left="0"/>
            </w:pPr>
            <w:r w:rsidRPr="00506389">
              <w:t>Привел 1 клиента в прошлом году или текущем квартале</w:t>
            </w:r>
          </w:p>
        </w:tc>
        <w:tc>
          <w:tcPr>
            <w:tcW w:w="1559" w:type="dxa"/>
          </w:tcPr>
          <w:p w:rsidR="00843C11" w:rsidRPr="00506389" w:rsidRDefault="00843C11" w:rsidP="0050259A">
            <w:pPr>
              <w:pStyle w:val="a3"/>
              <w:ind w:left="0"/>
            </w:pPr>
            <w:r w:rsidRPr="00506389">
              <w:t>5%</w:t>
            </w:r>
          </w:p>
        </w:tc>
        <w:tc>
          <w:tcPr>
            <w:tcW w:w="3963" w:type="dxa"/>
            <w:vMerge w:val="restart"/>
          </w:tcPr>
          <w:p w:rsidR="00843C11" w:rsidRPr="00506389" w:rsidRDefault="00843C11" w:rsidP="0050259A">
            <w:pPr>
              <w:pStyle w:val="a3"/>
              <w:ind w:left="0"/>
            </w:pPr>
            <w:proofErr w:type="spellStart"/>
            <w:r w:rsidRPr="00506389">
              <w:t>Ср.мес</w:t>
            </w:r>
            <w:proofErr w:type="spellEnd"/>
            <w:r w:rsidRPr="00506389">
              <w:t xml:space="preserve"> оборот текущего квартала с </w:t>
            </w:r>
            <w:proofErr w:type="spellStart"/>
            <w:r w:rsidRPr="00506389">
              <w:t>ср.мес</w:t>
            </w:r>
            <w:proofErr w:type="spellEnd"/>
            <w:r w:rsidRPr="00506389">
              <w:t xml:space="preserve"> оборотом прошлого года</w:t>
            </w:r>
          </w:p>
        </w:tc>
      </w:tr>
      <w:tr w:rsidR="00843C11" w:rsidRPr="00506389" w:rsidTr="0050259A">
        <w:tc>
          <w:tcPr>
            <w:tcW w:w="3103" w:type="dxa"/>
          </w:tcPr>
          <w:p w:rsidR="00843C11" w:rsidRPr="00506389" w:rsidRDefault="00843C11" w:rsidP="0050259A">
            <w:pPr>
              <w:pStyle w:val="a3"/>
              <w:ind w:left="0"/>
            </w:pPr>
            <w:r w:rsidRPr="00506389">
              <w:t>Привел 0 клиентов</w:t>
            </w:r>
          </w:p>
        </w:tc>
        <w:tc>
          <w:tcPr>
            <w:tcW w:w="1559" w:type="dxa"/>
          </w:tcPr>
          <w:p w:rsidR="00843C11" w:rsidRPr="00506389" w:rsidRDefault="00843C11" w:rsidP="0050259A">
            <w:pPr>
              <w:pStyle w:val="a3"/>
              <w:ind w:left="0"/>
            </w:pPr>
            <w:r w:rsidRPr="00506389">
              <w:t>20%</w:t>
            </w:r>
          </w:p>
        </w:tc>
        <w:tc>
          <w:tcPr>
            <w:tcW w:w="3963" w:type="dxa"/>
            <w:vMerge/>
          </w:tcPr>
          <w:p w:rsidR="00843C11" w:rsidRPr="00506389" w:rsidRDefault="00843C11" w:rsidP="0050259A">
            <w:pPr>
              <w:pStyle w:val="a3"/>
              <w:ind w:left="0"/>
            </w:pPr>
          </w:p>
        </w:tc>
      </w:tr>
    </w:tbl>
    <w:p w:rsidR="00843C11" w:rsidRPr="00506389" w:rsidRDefault="00843C11" w:rsidP="00843C11">
      <w:pPr>
        <w:pStyle w:val="a3"/>
      </w:pPr>
    </w:p>
    <w:p w:rsidR="00843C11" w:rsidRDefault="00843C11" w:rsidP="00843C11">
      <w:r w:rsidRPr="00506389">
        <w:t>*После приостановки выплаты и ее восстановления производится ежеквартальная оценка условий по соблюдению роста оборота.</w:t>
      </w:r>
    </w:p>
    <w:p w:rsidR="00843C11" w:rsidRPr="009E5598" w:rsidRDefault="00843C11" w:rsidP="00703EA0"/>
    <w:p w:rsidR="00D313EE" w:rsidRPr="009E5598" w:rsidRDefault="00D313EE" w:rsidP="009E5598">
      <w:pPr>
        <w:tabs>
          <w:tab w:val="left" w:pos="709"/>
          <w:tab w:val="left" w:pos="993"/>
        </w:tabs>
        <w:spacing w:line="240" w:lineRule="auto"/>
      </w:pPr>
      <w:r w:rsidRPr="009E5598">
        <w:t>Таблица 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3"/>
        <w:gridCol w:w="2608"/>
      </w:tblGrid>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Услуга, ПО</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Вознаграждение агента</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IaaS</w:t>
            </w:r>
            <w:proofErr w:type="spellEnd"/>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40%</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IaaS</w:t>
            </w:r>
            <w:proofErr w:type="spellEnd"/>
            <w:r w:rsidRPr="009E5598">
              <w:rPr>
                <w:rFonts w:eastAsia="Times New Roman"/>
                <w:lang w:eastAsia="ru-RU"/>
              </w:rPr>
              <w:t xml:space="preserve"> FZ</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40%</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MS</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корп</w:t>
            </w:r>
            <w:proofErr w:type="spellEnd"/>
            <w:r w:rsidRPr="009E5598">
              <w:rPr>
                <w:rFonts w:eastAsia="Times New Roman"/>
                <w:lang w:eastAsia="ru-RU"/>
              </w:rPr>
              <w:t xml:space="preserve"> почта </w:t>
            </w:r>
            <w:proofErr w:type="spellStart"/>
            <w:r w:rsidRPr="009E5598">
              <w:rPr>
                <w:rFonts w:eastAsia="Times New Roman"/>
                <w:lang w:eastAsia="ru-RU"/>
              </w:rPr>
              <w:t>SaaS</w:t>
            </w:r>
            <w:proofErr w:type="spellEnd"/>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DNS</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S3</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Облачное хранилище</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 xml:space="preserve">Шифрование </w:t>
            </w:r>
            <w:proofErr w:type="spellStart"/>
            <w:r w:rsidRPr="009E5598">
              <w:rPr>
                <w:rFonts w:eastAsia="Times New Roman"/>
                <w:lang w:eastAsia="ru-RU"/>
              </w:rPr>
              <w:t>IaaS</w:t>
            </w:r>
            <w:proofErr w:type="spellEnd"/>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vCloud</w:t>
            </w:r>
            <w:proofErr w:type="spellEnd"/>
            <w:r w:rsidRPr="009E5598">
              <w:rPr>
                <w:rFonts w:eastAsia="Times New Roman"/>
                <w:lang w:eastAsia="ru-RU"/>
              </w:rPr>
              <w:t xml:space="preserve"> </w:t>
            </w:r>
            <w:proofErr w:type="spellStart"/>
            <w:r w:rsidRPr="009E5598">
              <w:rPr>
                <w:rFonts w:eastAsia="Times New Roman"/>
                <w:lang w:eastAsia="ru-RU"/>
              </w:rPr>
              <w:t>availability</w:t>
            </w:r>
            <w:proofErr w:type="spellEnd"/>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антивирус</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антиспам</w:t>
            </w:r>
            <w:proofErr w:type="spellEnd"/>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lastRenderedPageBreak/>
              <w:t>GPU</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Услуги ЦОД</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Битрикс</w:t>
            </w:r>
            <w:proofErr w:type="spellEnd"/>
            <w:r w:rsidRPr="009E5598">
              <w:rPr>
                <w:rFonts w:eastAsia="Times New Roman"/>
                <w:lang w:eastAsia="ru-RU"/>
              </w:rPr>
              <w:t xml:space="preserve"> 24</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18%</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proofErr w:type="spellStart"/>
            <w:r w:rsidRPr="009E5598">
              <w:rPr>
                <w:rFonts w:eastAsia="Times New Roman"/>
                <w:lang w:eastAsia="ru-RU"/>
              </w:rPr>
              <w:t>Veeam</w:t>
            </w:r>
            <w:proofErr w:type="spellEnd"/>
            <w:r w:rsidRPr="009E5598">
              <w:rPr>
                <w:rFonts w:eastAsia="Times New Roman"/>
                <w:lang w:eastAsia="ru-RU"/>
              </w:rPr>
              <w:t xml:space="preserve"> </w:t>
            </w:r>
            <w:proofErr w:type="spellStart"/>
            <w:r w:rsidRPr="009E5598">
              <w:rPr>
                <w:rFonts w:eastAsia="Times New Roman"/>
                <w:lang w:eastAsia="ru-RU"/>
              </w:rPr>
              <w:t>Cloud</w:t>
            </w:r>
            <w:proofErr w:type="spellEnd"/>
            <w:r w:rsidRPr="009E5598">
              <w:rPr>
                <w:rFonts w:eastAsia="Times New Roman"/>
                <w:lang w:eastAsia="ru-RU"/>
              </w:rPr>
              <w:t xml:space="preserve"> </w:t>
            </w:r>
            <w:proofErr w:type="spellStart"/>
            <w:r w:rsidRPr="009E5598">
              <w:rPr>
                <w:rFonts w:eastAsia="Times New Roman"/>
                <w:lang w:eastAsia="ru-RU"/>
              </w:rPr>
              <w:t>Backup</w:t>
            </w:r>
            <w:proofErr w:type="spellEnd"/>
            <w:r w:rsidRPr="009E5598">
              <w:rPr>
                <w:rFonts w:eastAsia="Times New Roman"/>
                <w:lang w:eastAsia="ru-RU"/>
              </w:rPr>
              <w:t xml:space="preserve"> &amp; </w:t>
            </w:r>
            <w:proofErr w:type="spellStart"/>
            <w:r w:rsidRPr="009E5598">
              <w:rPr>
                <w:rFonts w:eastAsia="Times New Roman"/>
                <w:lang w:eastAsia="ru-RU"/>
              </w:rPr>
              <w:t>Replicate</w:t>
            </w:r>
            <w:proofErr w:type="spellEnd"/>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Email рассылки</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Email подписки</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35%</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PCI DSS</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10%</w:t>
            </w:r>
          </w:p>
        </w:tc>
      </w:tr>
      <w:tr w:rsidR="00D313EE" w:rsidRPr="009E5598" w:rsidTr="009504D6">
        <w:tc>
          <w:tcPr>
            <w:tcW w:w="0" w:type="auto"/>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Разовые услуги</w:t>
            </w:r>
          </w:p>
        </w:tc>
        <w:tc>
          <w:tcPr>
            <w:tcW w:w="2608" w:type="dxa"/>
            <w:shd w:val="clear" w:color="auto" w:fill="auto"/>
            <w:tcMar>
              <w:top w:w="45" w:type="dxa"/>
              <w:left w:w="45" w:type="dxa"/>
              <w:bottom w:w="45" w:type="dxa"/>
              <w:right w:w="45" w:type="dxa"/>
            </w:tcMar>
            <w:vAlign w:val="center"/>
            <w:hideMark/>
          </w:tcPr>
          <w:p w:rsidR="00D313EE" w:rsidRPr="009E5598" w:rsidRDefault="00D313EE" w:rsidP="009E5598">
            <w:pPr>
              <w:tabs>
                <w:tab w:val="left" w:pos="709"/>
              </w:tabs>
              <w:spacing w:line="240" w:lineRule="auto"/>
              <w:jc w:val="left"/>
              <w:rPr>
                <w:rFonts w:eastAsia="Times New Roman"/>
                <w:lang w:eastAsia="ru-RU"/>
              </w:rPr>
            </w:pPr>
            <w:r w:rsidRPr="009E5598">
              <w:rPr>
                <w:rFonts w:eastAsia="Times New Roman"/>
                <w:lang w:eastAsia="ru-RU"/>
              </w:rPr>
              <w:t>по договоренности</w:t>
            </w:r>
          </w:p>
        </w:tc>
      </w:tr>
    </w:tbl>
    <w:p w:rsidR="00D313EE" w:rsidRPr="009E5598" w:rsidRDefault="00D313EE" w:rsidP="009E5598">
      <w:pPr>
        <w:tabs>
          <w:tab w:val="left" w:pos="709"/>
          <w:tab w:val="left" w:pos="993"/>
        </w:tabs>
        <w:spacing w:line="240" w:lineRule="auto"/>
        <w:rPr>
          <w:color w:val="FF0000"/>
        </w:rPr>
      </w:pPr>
    </w:p>
    <w:p w:rsidR="00D313EE" w:rsidRPr="009E5598" w:rsidRDefault="00D313EE" w:rsidP="009E5598">
      <w:pPr>
        <w:pStyle w:val="a3"/>
        <w:numPr>
          <w:ilvl w:val="2"/>
          <w:numId w:val="8"/>
        </w:numPr>
        <w:tabs>
          <w:tab w:val="left" w:pos="709"/>
          <w:tab w:val="left" w:pos="993"/>
        </w:tabs>
        <w:suppressAutoHyphens/>
        <w:spacing w:line="240" w:lineRule="auto"/>
        <w:ind w:left="0" w:firstLine="0"/>
      </w:pPr>
      <w:r w:rsidRPr="009E5598">
        <w:t>В случае заключения договоров конечным клиентом при содействии Агента по ценам меньшим, чем рекомендованные, вознаграждение Агента уменьшается пропорционально предостав</w:t>
      </w:r>
      <w:r w:rsidR="00CB6A2D">
        <w:t>ленной скидки конечному клиенту привлеченным Агентом</w:t>
      </w:r>
      <w:r w:rsidRPr="009E5598">
        <w:t>.</w:t>
      </w:r>
    </w:p>
    <w:p w:rsidR="00D313EE" w:rsidRPr="009E5598" w:rsidRDefault="00D313EE" w:rsidP="009E5598">
      <w:pPr>
        <w:tabs>
          <w:tab w:val="left" w:pos="709"/>
          <w:tab w:val="left" w:pos="993"/>
        </w:tabs>
        <w:spacing w:line="240" w:lineRule="auto"/>
      </w:pPr>
      <w:r w:rsidRPr="009E5598">
        <w:t xml:space="preserve">Вознаграждение, установленное </w:t>
      </w:r>
      <w:hyperlink w:anchor="P70">
        <w:r w:rsidRPr="009E5598">
          <w:t xml:space="preserve">п. </w:t>
        </w:r>
        <w:r w:rsidR="005A00EC" w:rsidRPr="009E5598">
          <w:t>3.1.7.</w:t>
        </w:r>
      </w:hyperlink>
      <w:r w:rsidRPr="009E5598">
        <w:t xml:space="preserve"> настоящего Договора, за исключением случаев указанных в п. </w:t>
      </w:r>
      <w:r w:rsidR="005A00EC" w:rsidRPr="009E5598">
        <w:t>3.1.8.</w:t>
      </w:r>
      <w:r w:rsidRPr="009E5598">
        <w:t xml:space="preserve"> Договора выплачивается Агенту в течение 20 (Двадцати) банковских дней  следующего налогового квартала за предыдущий при условии подписания </w:t>
      </w:r>
      <w:r w:rsidR="00844F9E" w:rsidRPr="009E5598">
        <w:t>Акт об оказании услуг</w:t>
      </w:r>
      <w:r w:rsidRPr="009E5598">
        <w:t xml:space="preserve"> за каждый отчетный период в квартале между конечным Клиентом, привлеченным Агентом и Принципалом, в том числе при условии оплаты таким Клиентом услуг согласно Договора между Принципалом и конечным Клиентом за каждый отчетный период в квартале.</w:t>
      </w:r>
    </w:p>
    <w:p w:rsidR="00D313EE" w:rsidRPr="009E5598" w:rsidRDefault="00D313EE" w:rsidP="009E5598">
      <w:pPr>
        <w:pStyle w:val="ConsPlusNormal"/>
        <w:numPr>
          <w:ilvl w:val="2"/>
          <w:numId w:val="8"/>
        </w:numPr>
        <w:tabs>
          <w:tab w:val="left" w:pos="0"/>
          <w:tab w:val="left" w:pos="567"/>
          <w:tab w:val="left" w:pos="709"/>
          <w:tab w:val="left" w:pos="993"/>
        </w:tabs>
        <w:suppressAutoHyphens/>
        <w:autoSpaceDE/>
        <w:autoSpaceDN/>
        <w:ind w:left="0" w:firstLine="0"/>
        <w:jc w:val="both"/>
        <w:rPr>
          <w:rFonts w:ascii="Times New Roman" w:hAnsi="Times New Roman" w:cs="Times New Roman"/>
          <w:szCs w:val="22"/>
        </w:rPr>
      </w:pPr>
      <w:r w:rsidRPr="009E5598">
        <w:rPr>
          <w:rFonts w:ascii="Times New Roman" w:hAnsi="Times New Roman" w:cs="Times New Roman"/>
          <w:szCs w:val="22"/>
        </w:rPr>
        <w:t xml:space="preserve">При изменении условий Договора, заключенного между конечным Клиентом, привлеченным Агентом и Принципалом, Принципал оставляет за собой право пересмотреть вознаграждение Агента и/или расторгнуть настоящий Договор с Агентом во внесудебном одностороннем порядке. В случае такого расторжения Агент не вправе взыскивать с Принципала неустойку, штраф, пени, упущенную выгоду, ущерб и/или иные санкции. </w:t>
      </w:r>
    </w:p>
    <w:p w:rsidR="00D313EE" w:rsidRPr="009E5598" w:rsidRDefault="00D313EE" w:rsidP="009E5598">
      <w:pPr>
        <w:pStyle w:val="a3"/>
        <w:numPr>
          <w:ilvl w:val="2"/>
          <w:numId w:val="8"/>
        </w:numPr>
        <w:tabs>
          <w:tab w:val="left" w:pos="567"/>
          <w:tab w:val="left" w:pos="709"/>
        </w:tabs>
        <w:suppressAutoHyphens/>
        <w:spacing w:line="240" w:lineRule="auto"/>
        <w:ind w:left="0" w:firstLine="0"/>
      </w:pPr>
      <w:r w:rsidRPr="009E5598">
        <w:t>Вознаграждение включает в себя НДС 20% (если в соответствии с НК РФ Агент является плательщиком НДС). Налогоплательщик, применяющий УСН (ст.346.12, 346.13 главы 26.2. НК РФ) не является плательщиком НДС.</w:t>
      </w:r>
    </w:p>
    <w:p w:rsidR="00D313EE" w:rsidRPr="009E5598" w:rsidRDefault="00D313EE" w:rsidP="009E5598">
      <w:pPr>
        <w:pStyle w:val="a3"/>
        <w:numPr>
          <w:ilvl w:val="2"/>
          <w:numId w:val="8"/>
        </w:numPr>
        <w:tabs>
          <w:tab w:val="left" w:pos="567"/>
          <w:tab w:val="left" w:pos="709"/>
        </w:tabs>
        <w:suppressAutoHyphens/>
        <w:spacing w:line="240" w:lineRule="auto"/>
        <w:ind w:left="0" w:firstLine="0"/>
      </w:pPr>
      <w:r w:rsidRPr="009E5598">
        <w:t>Вознаграждение выплачивается путем безналичного перевода денежных средств на расчетный счет Агента, указанный в заявке Агента</w:t>
      </w:r>
      <w:r w:rsidR="009A2BB2" w:rsidRPr="009E5598">
        <w:t>. Вознаграждение включает в себя все налоги и обязательные платежи</w:t>
      </w:r>
      <w:r w:rsidRPr="009E5598">
        <w:t>.</w:t>
      </w:r>
      <w:r w:rsidR="009A2BB2" w:rsidRPr="009E5598">
        <w:t xml:space="preserve"> </w:t>
      </w:r>
    </w:p>
    <w:p w:rsidR="00D313EE" w:rsidRDefault="00D313EE" w:rsidP="00CB6A2D">
      <w:pPr>
        <w:pStyle w:val="a3"/>
        <w:numPr>
          <w:ilvl w:val="1"/>
          <w:numId w:val="21"/>
        </w:numPr>
        <w:tabs>
          <w:tab w:val="left" w:pos="0"/>
          <w:tab w:val="left" w:pos="426"/>
        </w:tabs>
        <w:suppressAutoHyphens/>
        <w:spacing w:line="240" w:lineRule="auto"/>
        <w:ind w:left="0" w:firstLine="0"/>
      </w:pPr>
      <w:r w:rsidRPr="009E5598">
        <w:t xml:space="preserve"> Стороны пришли к соглашению о том, что все расходы, понесенные Агентом в связи с исполнением обязательств по настоящему Договору, включены в вознаграждение Агента и не подлежат дополнительной оплате.</w:t>
      </w:r>
    </w:p>
    <w:p w:rsidR="0004378C" w:rsidRPr="00CB6A2D" w:rsidRDefault="00D313EE" w:rsidP="00844F9E">
      <w:pPr>
        <w:pStyle w:val="a3"/>
        <w:numPr>
          <w:ilvl w:val="1"/>
          <w:numId w:val="21"/>
        </w:numPr>
        <w:tabs>
          <w:tab w:val="left" w:pos="0"/>
          <w:tab w:val="left" w:pos="426"/>
        </w:tabs>
        <w:suppressAutoHyphens/>
        <w:spacing w:line="240" w:lineRule="auto"/>
      </w:pPr>
      <w:r w:rsidRPr="009E5598">
        <w:t xml:space="preserve">По итогу выплаты вознаграждения Агенту, Стороны подписывают </w:t>
      </w:r>
      <w:r w:rsidR="00844F9E" w:rsidRPr="00844F9E">
        <w:t>Акт об оказании услуг</w:t>
      </w:r>
      <w:r w:rsidRPr="009E5598">
        <w:t>.</w:t>
      </w:r>
    </w:p>
    <w:p w:rsidR="00F568B2" w:rsidRPr="009E5598" w:rsidRDefault="00043D0E" w:rsidP="009E5598">
      <w:pPr>
        <w:pStyle w:val="a3"/>
        <w:numPr>
          <w:ilvl w:val="1"/>
          <w:numId w:val="21"/>
        </w:numPr>
        <w:tabs>
          <w:tab w:val="left" w:pos="567"/>
          <w:tab w:val="left" w:pos="709"/>
        </w:tabs>
        <w:spacing w:line="240" w:lineRule="auto"/>
        <w:ind w:left="0" w:firstLine="0"/>
        <w:rPr>
          <w:b/>
        </w:rPr>
      </w:pPr>
      <w:r w:rsidRPr="009E5598">
        <w:rPr>
          <w:b/>
        </w:rPr>
        <w:t xml:space="preserve">Стоимость услуг и порядок </w:t>
      </w:r>
      <w:r w:rsidR="007619C6" w:rsidRPr="009E5598">
        <w:rPr>
          <w:b/>
        </w:rPr>
        <w:t xml:space="preserve">расчетов </w:t>
      </w:r>
      <w:proofErr w:type="spellStart"/>
      <w:r w:rsidR="007619C6" w:rsidRPr="009E5598">
        <w:rPr>
          <w:b/>
        </w:rPr>
        <w:t>Реселлера</w:t>
      </w:r>
      <w:proofErr w:type="spellEnd"/>
      <w:r w:rsidR="00F17A40" w:rsidRPr="009E5598">
        <w:rPr>
          <w:b/>
        </w:rPr>
        <w:t>:</w:t>
      </w:r>
    </w:p>
    <w:p w:rsidR="0020291C" w:rsidRDefault="0020291C" w:rsidP="00CB6A2D">
      <w:pPr>
        <w:pStyle w:val="a3"/>
        <w:numPr>
          <w:ilvl w:val="2"/>
          <w:numId w:val="34"/>
        </w:numPr>
        <w:tabs>
          <w:tab w:val="left" w:pos="0"/>
          <w:tab w:val="left" w:pos="567"/>
        </w:tabs>
        <w:spacing w:line="240" w:lineRule="auto"/>
        <w:ind w:left="0" w:firstLine="0"/>
      </w:pPr>
      <w:r w:rsidRPr="009E5598">
        <w:t xml:space="preserve"> </w:t>
      </w:r>
      <w:r w:rsidR="00F17A40" w:rsidRPr="009E5598">
        <w:t xml:space="preserve">Стоимость предоставляемых </w:t>
      </w:r>
      <w:proofErr w:type="spellStart"/>
      <w:r w:rsidR="00833E64" w:rsidRPr="009E5598">
        <w:t>Реселлер</w:t>
      </w:r>
      <w:r w:rsidR="00F17A40" w:rsidRPr="009E5598">
        <w:t>у</w:t>
      </w:r>
      <w:proofErr w:type="spellEnd"/>
      <w:r w:rsidR="00F17A40" w:rsidRPr="009E5598">
        <w:t xml:space="preserve"> услуг определяется из расчета подключенных </w:t>
      </w:r>
      <w:proofErr w:type="spellStart"/>
      <w:r w:rsidR="00833E64" w:rsidRPr="009E5598">
        <w:t>Реселлер</w:t>
      </w:r>
      <w:r w:rsidR="00F17A40" w:rsidRPr="009E5598">
        <w:t>ом</w:t>
      </w:r>
      <w:proofErr w:type="spellEnd"/>
      <w:r w:rsidR="00F17A40" w:rsidRPr="009E5598">
        <w:t xml:space="preserve"> услуг согласно Тарифам, являющимся Приложением</w:t>
      </w:r>
      <w:r w:rsidR="00D03D3A" w:rsidRPr="009E5598">
        <w:t xml:space="preserve"> к</w:t>
      </w:r>
      <w:r w:rsidR="00F17A40" w:rsidRPr="009E5598">
        <w:t xml:space="preserve"> Договору</w:t>
      </w:r>
      <w:r w:rsidRPr="009E5598">
        <w:t xml:space="preserve"> </w:t>
      </w:r>
      <w:r w:rsidR="00922E58" w:rsidRPr="009E5598">
        <w:t>оказания услуг</w:t>
      </w:r>
      <w:r w:rsidR="00F17A40" w:rsidRPr="009E5598">
        <w:t>.</w:t>
      </w:r>
    </w:p>
    <w:p w:rsidR="0020291C" w:rsidRPr="009E5598" w:rsidRDefault="0020291C" w:rsidP="00CB6A2D">
      <w:pPr>
        <w:pStyle w:val="a3"/>
        <w:numPr>
          <w:ilvl w:val="2"/>
          <w:numId w:val="34"/>
        </w:numPr>
        <w:tabs>
          <w:tab w:val="left" w:pos="0"/>
          <w:tab w:val="left" w:pos="567"/>
        </w:tabs>
        <w:spacing w:line="240" w:lineRule="auto"/>
        <w:ind w:left="0" w:firstLine="0"/>
      </w:pPr>
      <w:proofErr w:type="spellStart"/>
      <w:r w:rsidRPr="009E5598">
        <w:t>Реселлер</w:t>
      </w:r>
      <w:proofErr w:type="spellEnd"/>
      <w:r w:rsidRPr="009E5598">
        <w:t xml:space="preserve"> самостоятельно заключает со своими Клиентами/Конечными пользователями договоры по предоставлению услуг хостинга, регистрацию и продление доменных имен, принимает от них платежи и оказывает им техническую поддержку и услуги администрирования, а также самостоятельно несет ответственность по своим обязательствам перед своими клиентами/конечными пользователями. </w:t>
      </w:r>
    </w:p>
    <w:p w:rsidR="0020291C" w:rsidRPr="009E5598" w:rsidRDefault="0020291C" w:rsidP="00CB6A2D">
      <w:pPr>
        <w:pStyle w:val="a3"/>
        <w:numPr>
          <w:ilvl w:val="2"/>
          <w:numId w:val="34"/>
        </w:numPr>
        <w:tabs>
          <w:tab w:val="left" w:pos="0"/>
          <w:tab w:val="left" w:pos="567"/>
        </w:tabs>
        <w:spacing w:line="240" w:lineRule="auto"/>
        <w:ind w:left="0" w:firstLine="0"/>
      </w:pPr>
      <w:r w:rsidRPr="00CB6A2D">
        <w:rPr>
          <w:b/>
        </w:rPr>
        <w:t xml:space="preserve">Финансовые условия </w:t>
      </w:r>
      <w:proofErr w:type="spellStart"/>
      <w:r w:rsidRPr="00CB6A2D">
        <w:rPr>
          <w:b/>
        </w:rPr>
        <w:t>Реселлера</w:t>
      </w:r>
      <w:proofErr w:type="spellEnd"/>
      <w:r w:rsidR="00BD0311" w:rsidRPr="00CB6A2D">
        <w:rPr>
          <w:b/>
        </w:rPr>
        <w:t xml:space="preserve"> </w:t>
      </w:r>
      <w:r w:rsidR="00BD0311" w:rsidRPr="00CB6A2D">
        <w:rPr>
          <w:i/>
        </w:rPr>
        <w:t>(категория услуг в соответствии с разделом Договора «Термины и определения, используемые в договоре»)</w:t>
      </w:r>
      <w:r w:rsidRPr="00CB6A2D">
        <w:rPr>
          <w:i/>
        </w:rPr>
        <w:t>:</w:t>
      </w:r>
      <w:r w:rsidRPr="00CB6A2D">
        <w:rPr>
          <w:b/>
        </w:rPr>
        <w:t xml:space="preserve"> </w:t>
      </w:r>
    </w:p>
    <w:p w:rsidR="0020291C" w:rsidRPr="009E5598" w:rsidRDefault="0020291C" w:rsidP="009E5598">
      <w:pPr>
        <w:pStyle w:val="a3"/>
        <w:widowControl w:val="0"/>
        <w:shd w:val="clear" w:color="auto" w:fill="FFFFFF"/>
        <w:tabs>
          <w:tab w:val="left" w:pos="567"/>
          <w:tab w:val="left" w:pos="709"/>
          <w:tab w:val="left" w:pos="993"/>
        </w:tabs>
        <w:spacing w:line="240" w:lineRule="auto"/>
        <w:ind w:left="0" w:right="5"/>
      </w:pPr>
      <w:r w:rsidRPr="00CB6A2D">
        <w:rPr>
          <w:b/>
        </w:rPr>
        <w:t>А)</w:t>
      </w:r>
      <w:r w:rsidRPr="009E5598">
        <w:t xml:space="preserve"> В течение 12 (двенадцать) месяцев с момента заключения Договора </w:t>
      </w:r>
      <w:r w:rsidR="00922E58" w:rsidRPr="009E5598">
        <w:t>оказания услуг</w:t>
      </w:r>
      <w:r w:rsidRPr="009E5598">
        <w:t xml:space="preserve">, </w:t>
      </w:r>
      <w:proofErr w:type="spellStart"/>
      <w:r w:rsidR="00AF0616" w:rsidRPr="009E5598">
        <w:t>Реселлер</w:t>
      </w:r>
      <w:proofErr w:type="spellEnd"/>
      <w:r w:rsidRPr="009E5598">
        <w:t xml:space="preserve"> предоставляется льготная стоимость на услуги </w:t>
      </w:r>
      <w:r w:rsidR="00AF0616" w:rsidRPr="009E5598">
        <w:t>Принципала</w:t>
      </w:r>
      <w:r w:rsidRPr="009E5598">
        <w:t xml:space="preserve"> и стоимость программного обеспечения.</w:t>
      </w:r>
    </w:p>
    <w:p w:rsidR="00251E86" w:rsidRPr="009E5598" w:rsidRDefault="00251E86" w:rsidP="00AA3534">
      <w:pPr>
        <w:widowControl w:val="0"/>
        <w:tabs>
          <w:tab w:val="left" w:pos="0"/>
          <w:tab w:val="left" w:pos="567"/>
          <w:tab w:val="left" w:pos="709"/>
        </w:tabs>
        <w:spacing w:line="240" w:lineRule="auto"/>
        <w:ind w:right="5"/>
      </w:pPr>
      <w:r w:rsidRPr="00CB6A2D">
        <w:rPr>
          <w:b/>
        </w:rPr>
        <w:t>Б)</w:t>
      </w:r>
      <w:r w:rsidRPr="009E5598">
        <w:t xml:space="preserve"> </w:t>
      </w:r>
      <w:r w:rsidR="00AA3534" w:rsidRPr="00F2349F">
        <w:t>Если средний оборот месяца второго полугодия относительно среднего оборота одного месяца первого полугодия каждого года действия Договора оказания услуг:</w:t>
      </w:r>
    </w:p>
    <w:p w:rsidR="00251E86" w:rsidRPr="009E5598" w:rsidRDefault="00251E86" w:rsidP="009E5598">
      <w:pPr>
        <w:pStyle w:val="a3"/>
        <w:shd w:val="clear" w:color="auto" w:fill="FFFFFF"/>
        <w:tabs>
          <w:tab w:val="left" w:pos="0"/>
          <w:tab w:val="left" w:pos="284"/>
        </w:tabs>
        <w:spacing w:line="240" w:lineRule="auto"/>
        <w:ind w:left="0" w:right="5"/>
      </w:pPr>
      <w:r w:rsidRPr="009E5598">
        <w:t>- увеличился на 20%, то льготная стоимость на последующие 12 месяцев  остается равной первому году сотрудничества;</w:t>
      </w:r>
    </w:p>
    <w:p w:rsidR="00251E86" w:rsidRPr="009E5598" w:rsidRDefault="00251E86" w:rsidP="009E5598">
      <w:pPr>
        <w:tabs>
          <w:tab w:val="left" w:pos="0"/>
          <w:tab w:val="left" w:pos="426"/>
          <w:tab w:val="left" w:pos="567"/>
          <w:tab w:val="left" w:pos="709"/>
        </w:tabs>
        <w:spacing w:line="240" w:lineRule="auto"/>
      </w:pPr>
      <w:r w:rsidRPr="009E5598">
        <w:t>- увеличился менее, чем на 20% или не имеет прироста, то льготная цена пересматривается Принципалом в сторону повышения до рекомендованных цен, исходя из следующих условий:</w:t>
      </w:r>
    </w:p>
    <w:p w:rsidR="00251E86" w:rsidRDefault="00CB6A2D" w:rsidP="00CB6A2D">
      <w:pPr>
        <w:pStyle w:val="a3"/>
        <w:numPr>
          <w:ilvl w:val="0"/>
          <w:numId w:val="35"/>
        </w:numPr>
        <w:tabs>
          <w:tab w:val="left" w:pos="0"/>
          <w:tab w:val="left" w:pos="426"/>
          <w:tab w:val="left" w:pos="567"/>
          <w:tab w:val="left" w:pos="709"/>
        </w:tabs>
        <w:spacing w:line="240" w:lineRule="auto"/>
      </w:pPr>
      <w:r>
        <w:t>п</w:t>
      </w:r>
      <w:r w:rsidR="00251E86" w:rsidRPr="009E5598">
        <w:t xml:space="preserve">ри среднем обороте в месяц 17000 (Семнадцать тысяч) рублей льготная цена повышается на 35% (Тридцать пять процентов) на услуги </w:t>
      </w:r>
      <w:r w:rsidR="00251E86" w:rsidRPr="00CB6A2D">
        <w:rPr>
          <w:lang w:val="en-US"/>
        </w:rPr>
        <w:t>IaaS</w:t>
      </w:r>
      <w:r w:rsidR="00251E86" w:rsidRPr="009E5598">
        <w:t xml:space="preserve">, на остальные услуги и на ПО действует рекомендованная цена; </w:t>
      </w:r>
    </w:p>
    <w:p w:rsidR="00251E86" w:rsidRDefault="00251E86" w:rsidP="009E5598">
      <w:pPr>
        <w:pStyle w:val="a3"/>
        <w:numPr>
          <w:ilvl w:val="0"/>
          <w:numId w:val="35"/>
        </w:numPr>
        <w:tabs>
          <w:tab w:val="left" w:pos="0"/>
          <w:tab w:val="left" w:pos="426"/>
          <w:tab w:val="left" w:pos="567"/>
          <w:tab w:val="left" w:pos="709"/>
        </w:tabs>
        <w:spacing w:line="240" w:lineRule="auto"/>
      </w:pPr>
      <w:r w:rsidRPr="009E5598">
        <w:lastRenderedPageBreak/>
        <w:t xml:space="preserve">при среднем обороте в месяц от 17000 (Семнадцати тысяч) рублей до 84000 (Восьмидесяти четырех тысяч) рублей льготная цена повышается на 30% (Тридцать процентов) на услуги </w:t>
      </w:r>
      <w:r w:rsidRPr="0002180A">
        <w:rPr>
          <w:lang w:val="en-US"/>
        </w:rPr>
        <w:t>IaaS</w:t>
      </w:r>
      <w:r w:rsidRPr="009E5598">
        <w:t xml:space="preserve"> и на Услуги </w:t>
      </w:r>
      <w:r w:rsidR="00BD0311" w:rsidRPr="0002180A">
        <w:rPr>
          <w:rFonts w:eastAsia="Times New Roman"/>
          <w:color w:val="000000"/>
          <w:lang w:val="en-US" w:eastAsia="ru-RU"/>
        </w:rPr>
        <w:t>SaaS</w:t>
      </w:r>
      <w:r w:rsidR="00BD0311" w:rsidRPr="009E5598">
        <w:t>,</w:t>
      </w:r>
      <w:r w:rsidRPr="009E5598">
        <w:t xml:space="preserve"> на 13 (Тринадцать процентов) на ПО;</w:t>
      </w:r>
    </w:p>
    <w:p w:rsidR="00251E86" w:rsidRDefault="00251E86" w:rsidP="009E5598">
      <w:pPr>
        <w:pStyle w:val="a3"/>
        <w:numPr>
          <w:ilvl w:val="0"/>
          <w:numId w:val="35"/>
        </w:numPr>
        <w:tabs>
          <w:tab w:val="left" w:pos="0"/>
          <w:tab w:val="left" w:pos="426"/>
          <w:tab w:val="left" w:pos="567"/>
          <w:tab w:val="left" w:pos="709"/>
        </w:tabs>
        <w:spacing w:line="240" w:lineRule="auto"/>
      </w:pPr>
      <w:r w:rsidRPr="009E5598">
        <w:t xml:space="preserve">при среднем обороте в месяц от 84000 (Восьмидесяти четырех тысяч) рублей до 167000 (Ста шестидесяти семи тысяч) рублей льготная цена повышается  на 25 % (Двадцать пять процентов) на услуги </w:t>
      </w:r>
      <w:r w:rsidRPr="0002180A">
        <w:rPr>
          <w:lang w:val="en-US"/>
        </w:rPr>
        <w:t>IaaS</w:t>
      </w:r>
      <w:r w:rsidRPr="009E5598">
        <w:t xml:space="preserve">, на 20 % (Двадцать процентов) на Услуги </w:t>
      </w:r>
      <w:r w:rsidR="00BD0311" w:rsidRPr="0002180A">
        <w:rPr>
          <w:rFonts w:eastAsia="Times New Roman"/>
          <w:color w:val="000000"/>
          <w:lang w:val="en-US" w:eastAsia="ru-RU"/>
        </w:rPr>
        <w:t>SaaS</w:t>
      </w:r>
      <w:r w:rsidR="00BD0311" w:rsidRPr="009E5598">
        <w:t xml:space="preserve"> </w:t>
      </w:r>
      <w:r w:rsidRPr="009E5598">
        <w:t>и на 10% (Десять процентов) на ПО;</w:t>
      </w:r>
    </w:p>
    <w:p w:rsidR="00251E86" w:rsidRDefault="00251E86" w:rsidP="009E5598">
      <w:pPr>
        <w:pStyle w:val="a3"/>
        <w:numPr>
          <w:ilvl w:val="0"/>
          <w:numId w:val="35"/>
        </w:numPr>
        <w:tabs>
          <w:tab w:val="left" w:pos="0"/>
          <w:tab w:val="left" w:pos="426"/>
          <w:tab w:val="left" w:pos="567"/>
          <w:tab w:val="left" w:pos="709"/>
        </w:tabs>
        <w:spacing w:line="240" w:lineRule="auto"/>
      </w:pPr>
      <w:r w:rsidRPr="009E5598">
        <w:t xml:space="preserve">при среднем обороте в месяц от 167000 (Ста шестидесяти семи тысяч) рублей до 334000 (Трехсот тридцати четырех тысяч) рублей льготная цена повышается на 20% (Двадцать процентов) на услуги </w:t>
      </w:r>
      <w:r w:rsidRPr="0002180A">
        <w:rPr>
          <w:lang w:val="en-US"/>
        </w:rPr>
        <w:t>IaaS</w:t>
      </w:r>
      <w:r w:rsidRPr="009E5598">
        <w:t xml:space="preserve">, на 10 % (Десять процентов) на Услуги </w:t>
      </w:r>
      <w:r w:rsidR="00BD0311" w:rsidRPr="0002180A">
        <w:rPr>
          <w:rFonts w:eastAsia="Times New Roman"/>
          <w:color w:val="000000"/>
          <w:lang w:val="en-US" w:eastAsia="ru-RU"/>
        </w:rPr>
        <w:t>SaaS</w:t>
      </w:r>
      <w:r w:rsidR="00BD0311" w:rsidRPr="009E5598">
        <w:t xml:space="preserve"> </w:t>
      </w:r>
      <w:r w:rsidRPr="009E5598">
        <w:t>и на 5% (Пять процентов) на ПО;</w:t>
      </w:r>
    </w:p>
    <w:p w:rsidR="00251E86" w:rsidRDefault="00251E86" w:rsidP="009E5598">
      <w:pPr>
        <w:pStyle w:val="a3"/>
        <w:numPr>
          <w:ilvl w:val="0"/>
          <w:numId w:val="35"/>
        </w:numPr>
        <w:tabs>
          <w:tab w:val="left" w:pos="0"/>
          <w:tab w:val="left" w:pos="426"/>
          <w:tab w:val="left" w:pos="567"/>
          <w:tab w:val="left" w:pos="709"/>
        </w:tabs>
        <w:spacing w:line="240" w:lineRule="auto"/>
      </w:pPr>
      <w:r w:rsidRPr="009E5598">
        <w:t xml:space="preserve">при среднем обороте в месяц от 334000 (Трехсот тридцати четырех тысяч) рублей до 500000 (Пятисот тысяч) рублей льготная цена повышается на  10% (Десять процентов) на услуги </w:t>
      </w:r>
      <w:r w:rsidRPr="0002180A">
        <w:rPr>
          <w:lang w:val="en-US"/>
        </w:rPr>
        <w:t>IaaS</w:t>
      </w:r>
      <w:r w:rsidRPr="009E5598">
        <w:t xml:space="preserve">, на 5 % (Пять процентов) на Услуги </w:t>
      </w:r>
      <w:r w:rsidR="00BD0311" w:rsidRPr="0002180A">
        <w:rPr>
          <w:rFonts w:eastAsia="Times New Roman"/>
          <w:color w:val="000000"/>
          <w:lang w:val="en-US" w:eastAsia="ru-RU"/>
        </w:rPr>
        <w:t>SaaS</w:t>
      </w:r>
      <w:r w:rsidR="00BD0311" w:rsidRPr="009E5598">
        <w:t xml:space="preserve"> </w:t>
      </w:r>
      <w:r w:rsidRPr="009E5598">
        <w:t>и на 5% (Пять процентов) на ПО;</w:t>
      </w:r>
    </w:p>
    <w:p w:rsidR="00251E86" w:rsidRPr="0002180A" w:rsidRDefault="00251E86" w:rsidP="009E5598">
      <w:pPr>
        <w:pStyle w:val="a3"/>
        <w:numPr>
          <w:ilvl w:val="0"/>
          <w:numId w:val="35"/>
        </w:numPr>
        <w:tabs>
          <w:tab w:val="left" w:pos="0"/>
          <w:tab w:val="left" w:pos="426"/>
          <w:tab w:val="left" w:pos="567"/>
          <w:tab w:val="left" w:pos="709"/>
        </w:tabs>
        <w:spacing w:line="240" w:lineRule="auto"/>
      </w:pPr>
      <w:r w:rsidRPr="009E5598">
        <w:t>при среднем обороте в месяц от 500000 (Пятисот тысяч) рублей до 834000 (Восьмисот тридцати тысяч) рублей условия о льготной цене не изменяются.</w:t>
      </w:r>
    </w:p>
    <w:p w:rsidR="0020291C" w:rsidRPr="009E5598" w:rsidRDefault="0020291C" w:rsidP="009E5598">
      <w:pPr>
        <w:pStyle w:val="a3"/>
        <w:widowControl w:val="0"/>
        <w:shd w:val="clear" w:color="auto" w:fill="FFFFFF"/>
        <w:tabs>
          <w:tab w:val="left" w:pos="567"/>
          <w:tab w:val="left" w:pos="709"/>
          <w:tab w:val="left" w:pos="993"/>
        </w:tabs>
        <w:spacing w:line="240" w:lineRule="auto"/>
        <w:ind w:left="0" w:right="5"/>
      </w:pPr>
      <w:r w:rsidRPr="0002180A">
        <w:rPr>
          <w:b/>
        </w:rPr>
        <w:t>В)</w:t>
      </w:r>
      <w:r w:rsidRPr="009E5598">
        <w:t xml:space="preserve"> </w:t>
      </w:r>
      <w:r w:rsidR="00AA3534" w:rsidRPr="009E5598">
        <w:t xml:space="preserve">Льготная стоимость на услуги Принципала и программное обеспечение может быть восстановлена Принципалом для </w:t>
      </w:r>
      <w:proofErr w:type="spellStart"/>
      <w:r w:rsidR="00AA3534" w:rsidRPr="009E5598">
        <w:t>Реселлера</w:t>
      </w:r>
      <w:proofErr w:type="spellEnd"/>
      <w:r w:rsidR="00AA3534" w:rsidRPr="009E5598">
        <w:t xml:space="preserve"> </w:t>
      </w:r>
      <w:r w:rsidR="00AA3534">
        <w:t>на следующие 12 месяцев</w:t>
      </w:r>
      <w:r w:rsidR="00AA3534" w:rsidRPr="009E5598">
        <w:t xml:space="preserve">, если оборот любого месяца </w:t>
      </w:r>
      <w:r w:rsidR="00AA3534">
        <w:t>следующего</w:t>
      </w:r>
      <w:r w:rsidR="00AA3534" w:rsidRPr="009E5598">
        <w:t xml:space="preserve"> года увеличился на 20%, </w:t>
      </w:r>
      <w:r w:rsidR="00AA3534" w:rsidRPr="00F2349F">
        <w:t>относительно среднего оборота одного месяца предыдущего года на период действия Договора оказания услуг.</w:t>
      </w:r>
      <w:r w:rsidR="00AA3534" w:rsidRPr="009E5598">
        <w:t xml:space="preserve"> При возращение Принципалом </w:t>
      </w:r>
      <w:proofErr w:type="spellStart"/>
      <w:r w:rsidR="00AA3534" w:rsidRPr="009E5598">
        <w:t>Реселлеру</w:t>
      </w:r>
      <w:proofErr w:type="spellEnd"/>
      <w:r w:rsidR="00AA3534" w:rsidRPr="009E5598">
        <w:t xml:space="preserve"> льготной стоимости компенсация прошедших месяцев не производится</w:t>
      </w:r>
      <w:r w:rsidR="00181AAE" w:rsidRPr="009E5598">
        <w:t>.</w:t>
      </w:r>
    </w:p>
    <w:p w:rsidR="0020291C" w:rsidRPr="009E5598" w:rsidRDefault="0020291C" w:rsidP="0002180A">
      <w:pPr>
        <w:pStyle w:val="a3"/>
        <w:widowControl w:val="0"/>
        <w:numPr>
          <w:ilvl w:val="2"/>
          <w:numId w:val="34"/>
        </w:numPr>
        <w:shd w:val="clear" w:color="auto" w:fill="FFFFFF"/>
        <w:tabs>
          <w:tab w:val="left" w:pos="0"/>
          <w:tab w:val="left" w:pos="567"/>
          <w:tab w:val="left" w:pos="993"/>
        </w:tabs>
        <w:spacing w:line="240" w:lineRule="auto"/>
        <w:ind w:left="0" w:right="5" w:firstLine="0"/>
      </w:pPr>
      <w:r w:rsidRPr="009E5598">
        <w:t xml:space="preserve">Обстоятельства, предусмотренные в </w:t>
      </w:r>
      <w:proofErr w:type="spellStart"/>
      <w:r w:rsidRPr="009E5598">
        <w:t>п.п</w:t>
      </w:r>
      <w:proofErr w:type="spellEnd"/>
      <w:r w:rsidRPr="009E5598">
        <w:t xml:space="preserve"> </w:t>
      </w:r>
      <w:r w:rsidR="00AF0616" w:rsidRPr="009E5598">
        <w:t>«</w:t>
      </w:r>
      <w:r w:rsidRPr="009E5598">
        <w:t>Б</w:t>
      </w:r>
      <w:r w:rsidR="00AF0616" w:rsidRPr="009E5598">
        <w:t>»</w:t>
      </w:r>
      <w:r w:rsidRPr="009E5598">
        <w:t xml:space="preserve"> п. 3.3.3 настоящего Договора распространяются на услуги и Программное обеспечение с указанием льготной стоимости, что прямо предусмотрено в Приложении к Договору </w:t>
      </w:r>
      <w:r w:rsidR="00CE247B" w:rsidRPr="009E5598">
        <w:t>оказания услуг</w:t>
      </w:r>
      <w:r w:rsidRPr="009E5598">
        <w:t xml:space="preserve">. </w:t>
      </w:r>
    </w:p>
    <w:p w:rsidR="0020291C" w:rsidRPr="009E5598" w:rsidRDefault="0020291C" w:rsidP="009E5598">
      <w:pPr>
        <w:pStyle w:val="a3"/>
        <w:shd w:val="clear" w:color="auto" w:fill="FFFFFF"/>
        <w:tabs>
          <w:tab w:val="left" w:pos="567"/>
          <w:tab w:val="left" w:pos="709"/>
        </w:tabs>
        <w:spacing w:line="240" w:lineRule="auto"/>
        <w:ind w:left="0" w:right="5"/>
      </w:pPr>
    </w:p>
    <w:p w:rsidR="005E5A2C" w:rsidRPr="009E5598" w:rsidRDefault="005E5A2C" w:rsidP="00CB6A2D">
      <w:pPr>
        <w:pStyle w:val="a3"/>
        <w:numPr>
          <w:ilvl w:val="0"/>
          <w:numId w:val="34"/>
        </w:numPr>
        <w:tabs>
          <w:tab w:val="left" w:pos="284"/>
          <w:tab w:val="left" w:pos="709"/>
        </w:tabs>
        <w:spacing w:line="240" w:lineRule="auto"/>
        <w:ind w:left="0" w:firstLine="0"/>
        <w:jc w:val="center"/>
        <w:rPr>
          <w:b/>
        </w:rPr>
      </w:pPr>
      <w:r w:rsidRPr="009E5598">
        <w:rPr>
          <w:b/>
        </w:rPr>
        <w:t>ПОРЯДОК ПРИЕМКИ УСЛУГ</w:t>
      </w:r>
      <w:r w:rsidR="00F17A40" w:rsidRPr="009E5598">
        <w:rPr>
          <w:b/>
        </w:rPr>
        <w:t xml:space="preserve"> </w:t>
      </w:r>
      <w:r w:rsidR="00425E48" w:rsidRPr="009E5598">
        <w:rPr>
          <w:b/>
        </w:rPr>
        <w:t>АГЕНТА</w:t>
      </w:r>
      <w:r w:rsidRPr="009E5598">
        <w:rPr>
          <w:b/>
        </w:rPr>
        <w:t>.</w:t>
      </w:r>
    </w:p>
    <w:p w:rsidR="00DB050B" w:rsidRDefault="00886225" w:rsidP="0002180A">
      <w:pPr>
        <w:pStyle w:val="a3"/>
        <w:numPr>
          <w:ilvl w:val="1"/>
          <w:numId w:val="37"/>
        </w:numPr>
        <w:tabs>
          <w:tab w:val="left" w:pos="426"/>
          <w:tab w:val="left" w:pos="709"/>
          <w:tab w:val="left" w:pos="851"/>
        </w:tabs>
        <w:spacing w:line="240" w:lineRule="auto"/>
        <w:ind w:left="0" w:firstLine="0"/>
      </w:pPr>
      <w:r>
        <w:t xml:space="preserve">По требованию Принципала </w:t>
      </w:r>
      <w:r w:rsidR="00DB050B" w:rsidRPr="009E5598">
        <w:t>Агент не позднее последнего числа отчетного месяца представляет Принципалу Отчет о привлеченных клиентах. Отчет направляется Прин</w:t>
      </w:r>
      <w:r w:rsidR="00BC0FD8" w:rsidRPr="009E5598">
        <w:t>ципалу по адресу, указанному в Р</w:t>
      </w:r>
      <w:r w:rsidR="00DB050B" w:rsidRPr="009E5598">
        <w:t xml:space="preserve">азделе </w:t>
      </w:r>
      <w:r w:rsidR="00BC0FD8" w:rsidRPr="00CE4E93">
        <w:t>11</w:t>
      </w:r>
      <w:r w:rsidR="00DB050B" w:rsidRPr="009E5598">
        <w:t xml:space="preserve"> настоящего Договора, любым удобным для Агента способом: по почте, курьером, посредством электронной связи. Обязательным условием является получение подтверждения о вручении/ доставке Отчета Принципалу.</w:t>
      </w:r>
    </w:p>
    <w:p w:rsidR="00DB050B" w:rsidRPr="009E5598" w:rsidRDefault="00DB050B" w:rsidP="009E5598">
      <w:pPr>
        <w:pStyle w:val="a3"/>
        <w:numPr>
          <w:ilvl w:val="1"/>
          <w:numId w:val="37"/>
        </w:numPr>
        <w:tabs>
          <w:tab w:val="left" w:pos="426"/>
          <w:tab w:val="left" w:pos="709"/>
          <w:tab w:val="left" w:pos="851"/>
        </w:tabs>
        <w:spacing w:line="240" w:lineRule="auto"/>
        <w:ind w:left="0" w:firstLine="0"/>
      </w:pPr>
      <w:r w:rsidRPr="009E5598">
        <w:t>Принципал в течение пяти дней с момента получения Отчета обязан его утвердить либо направить Агенту мотивированный отказ от его утверждения. В случае отказа от подписания отчета Агент обязан устранить выявленные Принципалом недостатки в течение времени, указанного Принципалом, после чего приемка Отчета производится вновь.</w:t>
      </w:r>
    </w:p>
    <w:p w:rsidR="005E5A2C" w:rsidRPr="009E5598" w:rsidRDefault="005E5A2C" w:rsidP="009E5598">
      <w:pPr>
        <w:pStyle w:val="a3"/>
        <w:tabs>
          <w:tab w:val="left" w:pos="709"/>
          <w:tab w:val="left" w:pos="851"/>
        </w:tabs>
        <w:spacing w:line="240" w:lineRule="auto"/>
        <w:ind w:left="0"/>
      </w:pPr>
    </w:p>
    <w:p w:rsidR="005E5A2C" w:rsidRPr="009E5598" w:rsidRDefault="005E5A2C" w:rsidP="0002180A">
      <w:pPr>
        <w:pStyle w:val="a3"/>
        <w:numPr>
          <w:ilvl w:val="0"/>
          <w:numId w:val="37"/>
        </w:numPr>
        <w:tabs>
          <w:tab w:val="left" w:pos="284"/>
          <w:tab w:val="left" w:pos="709"/>
        </w:tabs>
        <w:spacing w:line="240" w:lineRule="auto"/>
        <w:ind w:left="0" w:firstLine="0"/>
        <w:jc w:val="center"/>
        <w:rPr>
          <w:b/>
        </w:rPr>
      </w:pPr>
      <w:r w:rsidRPr="009E5598">
        <w:rPr>
          <w:b/>
        </w:rPr>
        <w:t>ОТВЕТСТВЕННОСТЬ СТОРОН</w:t>
      </w:r>
    </w:p>
    <w:p w:rsidR="00F17A40" w:rsidRPr="009E5598" w:rsidRDefault="009A7BF6" w:rsidP="009E5598">
      <w:pPr>
        <w:pStyle w:val="a3"/>
        <w:widowControl w:val="0"/>
        <w:numPr>
          <w:ilvl w:val="1"/>
          <w:numId w:val="24"/>
        </w:numPr>
        <w:shd w:val="clear" w:color="auto" w:fill="FFFFFF"/>
        <w:tabs>
          <w:tab w:val="left" w:pos="426"/>
          <w:tab w:val="left" w:pos="709"/>
        </w:tabs>
        <w:spacing w:line="240" w:lineRule="auto"/>
        <w:ind w:left="0" w:firstLine="0"/>
        <w:rPr>
          <w:color w:val="000000"/>
        </w:rPr>
      </w:pPr>
      <w:r w:rsidRPr="009E5598">
        <w:t>Принципал</w:t>
      </w:r>
      <w:r w:rsidR="00F17A40" w:rsidRPr="009E5598">
        <w:t xml:space="preserve"> не несет имущественную ответственность, прямую или косвенную, за сделки, совершенные </w:t>
      </w:r>
      <w:proofErr w:type="spellStart"/>
      <w:r w:rsidR="00833E64" w:rsidRPr="009E5598">
        <w:t>Реселлер</w:t>
      </w:r>
      <w:r w:rsidR="00F17A40" w:rsidRPr="009E5598">
        <w:t>ом</w:t>
      </w:r>
      <w:proofErr w:type="spellEnd"/>
      <w:r w:rsidR="00F17A40" w:rsidRPr="009E5598">
        <w:t xml:space="preserve"> с Конечными клиентами с использованием услуг по настоящему Договору.</w:t>
      </w:r>
    </w:p>
    <w:p w:rsidR="0002180A" w:rsidRPr="0002180A" w:rsidRDefault="009A7BF6" w:rsidP="009E5598">
      <w:pPr>
        <w:pStyle w:val="a3"/>
        <w:widowControl w:val="0"/>
        <w:numPr>
          <w:ilvl w:val="1"/>
          <w:numId w:val="24"/>
        </w:numPr>
        <w:shd w:val="clear" w:color="auto" w:fill="FFFFFF"/>
        <w:tabs>
          <w:tab w:val="left" w:pos="426"/>
          <w:tab w:val="left" w:pos="709"/>
        </w:tabs>
        <w:spacing w:line="240" w:lineRule="auto"/>
        <w:ind w:left="0" w:firstLine="0"/>
        <w:rPr>
          <w:color w:val="000000"/>
        </w:rPr>
      </w:pPr>
      <w:r w:rsidRPr="009E5598">
        <w:rPr>
          <w:bCs/>
          <w:color w:val="000000"/>
        </w:rPr>
        <w:t>Принципал, не</w:t>
      </w:r>
      <w:r w:rsidR="00F17A40" w:rsidRPr="009E5598">
        <w:rPr>
          <w:bCs/>
          <w:color w:val="000000"/>
        </w:rPr>
        <w:t xml:space="preserve"> несет ответственность перед </w:t>
      </w:r>
      <w:proofErr w:type="spellStart"/>
      <w:r w:rsidR="00833E64" w:rsidRPr="009E5598">
        <w:rPr>
          <w:bCs/>
          <w:color w:val="000000"/>
        </w:rPr>
        <w:t>Реселлер</w:t>
      </w:r>
      <w:r w:rsidR="00F17A40" w:rsidRPr="009E5598">
        <w:rPr>
          <w:bCs/>
          <w:color w:val="000000"/>
        </w:rPr>
        <w:t>ом</w:t>
      </w:r>
      <w:proofErr w:type="spellEnd"/>
      <w:r w:rsidR="00F17A40" w:rsidRPr="009E5598">
        <w:rPr>
          <w:bCs/>
          <w:color w:val="000000"/>
        </w:rPr>
        <w:t>, его Конечными пользователями за ущерб, косвенные убытки, включающие, но не ограничивающиеся потерей дохода, прибыли, ожидаемой экономии, деловой активности или репутации.</w:t>
      </w:r>
    </w:p>
    <w:p w:rsidR="00DB050B" w:rsidRPr="0002180A" w:rsidRDefault="00F17A40" w:rsidP="009E5598">
      <w:pPr>
        <w:pStyle w:val="a3"/>
        <w:widowControl w:val="0"/>
        <w:numPr>
          <w:ilvl w:val="1"/>
          <w:numId w:val="24"/>
        </w:numPr>
        <w:shd w:val="clear" w:color="auto" w:fill="FFFFFF"/>
        <w:tabs>
          <w:tab w:val="left" w:pos="426"/>
          <w:tab w:val="left" w:pos="709"/>
        </w:tabs>
        <w:spacing w:line="240" w:lineRule="auto"/>
        <w:ind w:left="0" w:firstLine="0"/>
        <w:rPr>
          <w:color w:val="000000"/>
        </w:rPr>
      </w:pPr>
      <w:r w:rsidRPr="009E5598">
        <w:rPr>
          <w:color w:val="000000"/>
        </w:rPr>
        <w:t xml:space="preserve"> </w:t>
      </w:r>
      <w:r w:rsidR="00DB050B" w:rsidRPr="0002180A">
        <w:rPr>
          <w:color w:val="000000"/>
        </w:rPr>
        <w:t>Стороны несут ответственность за неисполнение  или   ненадлежащее исполнение обязательств в соответствии с действующим законодательством РФ.</w:t>
      </w:r>
    </w:p>
    <w:p w:rsidR="00F17A40" w:rsidRPr="009E5598" w:rsidRDefault="00F17A40" w:rsidP="009E5598">
      <w:pPr>
        <w:pStyle w:val="a3"/>
        <w:tabs>
          <w:tab w:val="left" w:pos="284"/>
          <w:tab w:val="left" w:pos="709"/>
        </w:tabs>
        <w:spacing w:line="240" w:lineRule="auto"/>
        <w:ind w:left="0"/>
        <w:rPr>
          <w:b/>
        </w:rPr>
      </w:pPr>
    </w:p>
    <w:p w:rsidR="00527C61" w:rsidRPr="009E5598" w:rsidRDefault="00A80C5E" w:rsidP="009E5598">
      <w:pPr>
        <w:pStyle w:val="a3"/>
        <w:widowControl w:val="0"/>
        <w:numPr>
          <w:ilvl w:val="0"/>
          <w:numId w:val="24"/>
        </w:numPr>
        <w:shd w:val="clear" w:color="auto" w:fill="FFFFFF"/>
        <w:tabs>
          <w:tab w:val="left" w:pos="284"/>
          <w:tab w:val="left" w:pos="709"/>
          <w:tab w:val="left" w:pos="7795"/>
          <w:tab w:val="left" w:pos="8976"/>
        </w:tabs>
        <w:spacing w:line="240" w:lineRule="auto"/>
        <w:ind w:left="0" w:firstLine="0"/>
        <w:jc w:val="center"/>
        <w:rPr>
          <w:b/>
          <w:bCs/>
        </w:rPr>
      </w:pPr>
      <w:r w:rsidRPr="009E5598">
        <w:rPr>
          <w:b/>
          <w:bCs/>
        </w:rPr>
        <w:t>КОНФИДЕНЦИАЛЬНОСТЬ</w:t>
      </w:r>
    </w:p>
    <w:p w:rsidR="00527C61" w:rsidRDefault="00527C61" w:rsidP="0002180A">
      <w:pPr>
        <w:pStyle w:val="a3"/>
        <w:numPr>
          <w:ilvl w:val="1"/>
          <w:numId w:val="24"/>
        </w:numPr>
        <w:shd w:val="clear" w:color="auto" w:fill="FFFFFF"/>
        <w:tabs>
          <w:tab w:val="left" w:pos="142"/>
          <w:tab w:val="left" w:pos="426"/>
        </w:tabs>
        <w:spacing w:line="240" w:lineRule="auto"/>
        <w:ind w:left="0" w:firstLine="0"/>
      </w:pPr>
      <w:r w:rsidRPr="009E5598">
        <w:t>Стороны настоящим подтверждают, что существенная часть информации, которой они обмениваются в рамках подготовки, а также после заключения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rsidR="00527C61" w:rsidRDefault="00527C61" w:rsidP="0002180A">
      <w:pPr>
        <w:pStyle w:val="a3"/>
        <w:numPr>
          <w:ilvl w:val="1"/>
          <w:numId w:val="24"/>
        </w:numPr>
        <w:shd w:val="clear" w:color="auto" w:fill="FFFFFF"/>
        <w:tabs>
          <w:tab w:val="left" w:pos="142"/>
          <w:tab w:val="left" w:pos="426"/>
        </w:tabs>
        <w:spacing w:line="240" w:lineRule="auto"/>
        <w:ind w:left="0" w:firstLine="0"/>
      </w:pPr>
      <w:r w:rsidRPr="009E5598">
        <w:t>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Договора, а также в течение 5 (пяти) лет после его прекращения по любой причине.</w:t>
      </w:r>
    </w:p>
    <w:p w:rsidR="00527C61" w:rsidRDefault="00527C61" w:rsidP="0002180A">
      <w:pPr>
        <w:pStyle w:val="a3"/>
        <w:numPr>
          <w:ilvl w:val="1"/>
          <w:numId w:val="24"/>
        </w:numPr>
        <w:shd w:val="clear" w:color="auto" w:fill="FFFFFF"/>
        <w:tabs>
          <w:tab w:val="left" w:pos="142"/>
          <w:tab w:val="left" w:pos="426"/>
        </w:tabs>
        <w:spacing w:line="240" w:lineRule="auto"/>
        <w:ind w:left="0" w:firstLine="0"/>
      </w:pPr>
      <w:r w:rsidRPr="009E5598">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527C61" w:rsidRPr="009E5598" w:rsidRDefault="00DB050B" w:rsidP="0002180A">
      <w:pPr>
        <w:pStyle w:val="a3"/>
        <w:numPr>
          <w:ilvl w:val="1"/>
          <w:numId w:val="24"/>
        </w:numPr>
        <w:shd w:val="clear" w:color="auto" w:fill="FFFFFF"/>
        <w:tabs>
          <w:tab w:val="left" w:pos="142"/>
          <w:tab w:val="left" w:pos="426"/>
        </w:tabs>
        <w:spacing w:line="240" w:lineRule="auto"/>
        <w:ind w:left="0" w:firstLine="0"/>
      </w:pPr>
      <w:r w:rsidRPr="009E5598">
        <w:lastRenderedPageBreak/>
        <w:t>Принципал оставляет за собой</w:t>
      </w:r>
      <w:r w:rsidR="00527C61" w:rsidRPr="009E5598">
        <w:t xml:space="preserve"> право ссылаться на факт заключения настоящего Договора с указанием наименования </w:t>
      </w:r>
      <w:r w:rsidRPr="009E5598">
        <w:t>Партнера</w:t>
      </w:r>
      <w:r w:rsidR="00527C61" w:rsidRPr="009E5598">
        <w:t xml:space="preserve">, его фирменного логотипа и наименования услуг, исключительно при условии соблюдения интересов </w:t>
      </w:r>
      <w:r w:rsidRPr="009E5598">
        <w:t>Партнера</w:t>
      </w:r>
      <w:r w:rsidR="00527C61" w:rsidRPr="009E5598">
        <w:t xml:space="preserve"> и без разглашения сведений, составляющих его служебную (коммерческую) тайну.</w:t>
      </w:r>
    </w:p>
    <w:p w:rsidR="00527C61" w:rsidRPr="009E5598" w:rsidRDefault="00527C61" w:rsidP="009E5598">
      <w:pPr>
        <w:shd w:val="clear" w:color="auto" w:fill="FFFFFF"/>
        <w:tabs>
          <w:tab w:val="left" w:pos="142"/>
          <w:tab w:val="left" w:pos="709"/>
        </w:tabs>
        <w:spacing w:line="240" w:lineRule="auto"/>
        <w:rPr>
          <w:rFonts w:eastAsia="Times New Roman"/>
          <w:b/>
          <w:lang w:eastAsia="ru-RU"/>
        </w:rPr>
      </w:pPr>
    </w:p>
    <w:p w:rsidR="00551409" w:rsidRPr="009E5598" w:rsidRDefault="00551409" w:rsidP="0002180A">
      <w:pPr>
        <w:pStyle w:val="a3"/>
        <w:numPr>
          <w:ilvl w:val="0"/>
          <w:numId w:val="24"/>
        </w:numPr>
        <w:shd w:val="clear" w:color="auto" w:fill="FFFFFF"/>
        <w:tabs>
          <w:tab w:val="left" w:pos="142"/>
          <w:tab w:val="left" w:pos="709"/>
          <w:tab w:val="left" w:pos="3969"/>
          <w:tab w:val="left" w:pos="4111"/>
        </w:tabs>
        <w:spacing w:line="240" w:lineRule="auto"/>
        <w:ind w:left="0" w:firstLine="0"/>
        <w:jc w:val="center"/>
      </w:pPr>
      <w:r w:rsidRPr="009E5598">
        <w:rPr>
          <w:rFonts w:eastAsia="Times New Roman"/>
          <w:b/>
          <w:lang w:eastAsia="ru-RU"/>
        </w:rPr>
        <w:t>ФОРС-МАЖОР</w:t>
      </w:r>
      <w:bookmarkStart w:id="1" w:name="P84"/>
      <w:bookmarkEnd w:id="1"/>
    </w:p>
    <w:p w:rsidR="0002180A" w:rsidRDefault="00551409" w:rsidP="0002180A">
      <w:pPr>
        <w:pStyle w:val="a3"/>
        <w:widowControl w:val="0"/>
        <w:numPr>
          <w:ilvl w:val="1"/>
          <w:numId w:val="24"/>
        </w:numPr>
        <w:tabs>
          <w:tab w:val="left" w:pos="0"/>
          <w:tab w:val="left" w:pos="426"/>
        </w:tabs>
        <w:autoSpaceDE w:val="0"/>
        <w:autoSpaceDN w:val="0"/>
        <w:spacing w:line="240" w:lineRule="auto"/>
        <w:ind w:left="0" w:firstLine="0"/>
        <w:rPr>
          <w:rFonts w:eastAsia="Times New Roman"/>
          <w:lang w:eastAsia="ru-RU"/>
        </w:rPr>
      </w:pPr>
      <w:r w:rsidRPr="009E5598">
        <w:rPr>
          <w:rFonts w:eastAsia="Times New Roman"/>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02180A" w:rsidRDefault="0029288B" w:rsidP="0002180A">
      <w:pPr>
        <w:pStyle w:val="a3"/>
        <w:widowControl w:val="0"/>
        <w:numPr>
          <w:ilvl w:val="1"/>
          <w:numId w:val="24"/>
        </w:numPr>
        <w:tabs>
          <w:tab w:val="left" w:pos="0"/>
          <w:tab w:val="left" w:pos="426"/>
        </w:tabs>
        <w:autoSpaceDE w:val="0"/>
        <w:autoSpaceDN w:val="0"/>
        <w:spacing w:line="240" w:lineRule="auto"/>
        <w:ind w:left="0" w:firstLine="0"/>
        <w:rPr>
          <w:rFonts w:eastAsia="Times New Roman"/>
          <w:lang w:eastAsia="ru-RU"/>
        </w:rPr>
      </w:pPr>
      <w:r w:rsidRPr="009E5598">
        <w:rPr>
          <w:rFonts w:eastAsia="Times New Roman"/>
          <w:lang w:eastAsia="ru-RU"/>
        </w:rPr>
        <w:t xml:space="preserve"> </w:t>
      </w:r>
      <w:bookmarkStart w:id="2" w:name="P85"/>
      <w:bookmarkEnd w:id="2"/>
      <w:r w:rsidR="00551409" w:rsidRPr="0002180A">
        <w:rPr>
          <w:rFonts w:eastAsia="Times New Roman"/>
          <w:lang w:eastAsia="ru-RU"/>
        </w:rPr>
        <w:t>При наступлении обстоятельств, указанных в п. 7.1.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551409" w:rsidRDefault="0029288B" w:rsidP="0002180A">
      <w:pPr>
        <w:pStyle w:val="a3"/>
        <w:widowControl w:val="0"/>
        <w:numPr>
          <w:ilvl w:val="1"/>
          <w:numId w:val="24"/>
        </w:numPr>
        <w:tabs>
          <w:tab w:val="left" w:pos="0"/>
          <w:tab w:val="left" w:pos="426"/>
        </w:tabs>
        <w:autoSpaceDE w:val="0"/>
        <w:autoSpaceDN w:val="0"/>
        <w:spacing w:line="240" w:lineRule="auto"/>
        <w:ind w:left="0" w:firstLine="0"/>
        <w:rPr>
          <w:rFonts w:eastAsia="Times New Roman"/>
          <w:lang w:eastAsia="ru-RU"/>
        </w:rPr>
      </w:pPr>
      <w:r w:rsidRPr="0002180A">
        <w:rPr>
          <w:rFonts w:eastAsia="Times New Roman"/>
          <w:lang w:eastAsia="ru-RU"/>
        </w:rPr>
        <w:t xml:space="preserve"> </w:t>
      </w:r>
      <w:r w:rsidR="00551409" w:rsidRPr="0002180A">
        <w:rPr>
          <w:rFonts w:eastAsia="Times New Roman"/>
          <w:lang w:eastAsia="ru-RU"/>
        </w:rPr>
        <w:t xml:space="preserve">Если Сторона не направит или несвоевременно направит извещение, предусмотренное в </w:t>
      </w:r>
      <w:r w:rsidR="00ED41BF" w:rsidRPr="0002180A">
        <w:rPr>
          <w:rFonts w:eastAsia="Times New Roman"/>
          <w:lang w:eastAsia="ru-RU"/>
        </w:rPr>
        <w:t>п. 7</w:t>
      </w:r>
      <w:r w:rsidR="00551409" w:rsidRPr="0002180A">
        <w:rPr>
          <w:rFonts w:eastAsia="Times New Roman"/>
          <w:lang w:eastAsia="ru-RU"/>
        </w:rPr>
        <w:t>.2. настоящего Договора, то она обязана возместить второй Стороне понесенные ею убытки.</w:t>
      </w:r>
    </w:p>
    <w:p w:rsidR="00551409" w:rsidRDefault="00551409" w:rsidP="0002180A">
      <w:pPr>
        <w:pStyle w:val="a3"/>
        <w:widowControl w:val="0"/>
        <w:numPr>
          <w:ilvl w:val="1"/>
          <w:numId w:val="24"/>
        </w:numPr>
        <w:tabs>
          <w:tab w:val="left" w:pos="0"/>
          <w:tab w:val="left" w:pos="426"/>
        </w:tabs>
        <w:autoSpaceDE w:val="0"/>
        <w:autoSpaceDN w:val="0"/>
        <w:spacing w:line="240" w:lineRule="auto"/>
        <w:ind w:left="0" w:firstLine="0"/>
        <w:rPr>
          <w:rFonts w:eastAsia="Times New Roman"/>
          <w:lang w:eastAsia="ru-RU"/>
        </w:rPr>
      </w:pPr>
      <w:r w:rsidRPr="0002180A">
        <w:rPr>
          <w:rFonts w:eastAsia="Times New Roman"/>
          <w:lang w:eastAsia="ru-RU"/>
        </w:rPr>
        <w:t xml:space="preserve">В случаях наступления обстоятельств, предусмотренных в </w:t>
      </w:r>
      <w:r w:rsidR="00ED41BF" w:rsidRPr="0002180A">
        <w:rPr>
          <w:rFonts w:eastAsia="Times New Roman"/>
          <w:lang w:eastAsia="ru-RU"/>
        </w:rPr>
        <w:t>п. 7.1</w:t>
      </w:r>
      <w:r w:rsidRPr="0002180A">
        <w:rPr>
          <w:rFonts w:eastAsia="Times New Roman"/>
          <w:lang w:eastAsia="ru-RU"/>
        </w:rPr>
        <w:t>.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E5A2C" w:rsidRDefault="00551409" w:rsidP="0002180A">
      <w:pPr>
        <w:pStyle w:val="a3"/>
        <w:widowControl w:val="0"/>
        <w:numPr>
          <w:ilvl w:val="1"/>
          <w:numId w:val="24"/>
        </w:numPr>
        <w:tabs>
          <w:tab w:val="left" w:pos="0"/>
          <w:tab w:val="left" w:pos="426"/>
        </w:tabs>
        <w:autoSpaceDE w:val="0"/>
        <w:autoSpaceDN w:val="0"/>
        <w:spacing w:line="240" w:lineRule="auto"/>
        <w:ind w:left="0" w:firstLine="0"/>
        <w:rPr>
          <w:rFonts w:eastAsia="Times New Roman"/>
          <w:lang w:eastAsia="ru-RU"/>
        </w:rPr>
      </w:pPr>
      <w:r w:rsidRPr="0002180A">
        <w:rPr>
          <w:rFonts w:eastAsia="Times New Roman"/>
          <w:lang w:eastAsia="ru-RU"/>
        </w:rPr>
        <w:t xml:space="preserve">Если обстоятельства, указанные в </w:t>
      </w:r>
      <w:r w:rsidR="00ED41BF" w:rsidRPr="0002180A">
        <w:rPr>
          <w:rFonts w:eastAsia="Times New Roman"/>
          <w:lang w:eastAsia="ru-RU"/>
        </w:rPr>
        <w:t>п. 7</w:t>
      </w:r>
      <w:r w:rsidRPr="0002180A">
        <w:rPr>
          <w:rFonts w:eastAsia="Times New Roman"/>
          <w:lang w:eastAsia="ru-RU"/>
        </w:rPr>
        <w:t>.1.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02180A" w:rsidRPr="0002180A" w:rsidRDefault="0002180A" w:rsidP="0002180A">
      <w:pPr>
        <w:pStyle w:val="a3"/>
        <w:widowControl w:val="0"/>
        <w:tabs>
          <w:tab w:val="left" w:pos="0"/>
          <w:tab w:val="left" w:pos="426"/>
        </w:tabs>
        <w:autoSpaceDE w:val="0"/>
        <w:autoSpaceDN w:val="0"/>
        <w:spacing w:line="240" w:lineRule="auto"/>
        <w:ind w:left="0"/>
        <w:rPr>
          <w:rFonts w:eastAsia="Times New Roman"/>
          <w:lang w:eastAsia="ru-RU"/>
        </w:rPr>
      </w:pPr>
    </w:p>
    <w:p w:rsidR="0029288B" w:rsidRPr="009E5598" w:rsidRDefault="0015594B" w:rsidP="0002180A">
      <w:pPr>
        <w:widowControl w:val="0"/>
        <w:tabs>
          <w:tab w:val="left" w:pos="426"/>
          <w:tab w:val="left" w:pos="709"/>
        </w:tabs>
        <w:autoSpaceDE w:val="0"/>
        <w:autoSpaceDN w:val="0"/>
        <w:spacing w:line="240" w:lineRule="auto"/>
        <w:jc w:val="center"/>
        <w:rPr>
          <w:rFonts w:eastAsia="Times New Roman"/>
          <w:b/>
          <w:lang w:eastAsia="ru-RU"/>
        </w:rPr>
      </w:pPr>
      <w:r w:rsidRPr="009E5598">
        <w:rPr>
          <w:rFonts w:eastAsia="Times New Roman"/>
          <w:b/>
          <w:lang w:eastAsia="ru-RU"/>
        </w:rPr>
        <w:t>8</w:t>
      </w:r>
      <w:r w:rsidR="00C4587F" w:rsidRPr="009E5598">
        <w:rPr>
          <w:rFonts w:eastAsia="Times New Roman"/>
          <w:b/>
          <w:lang w:eastAsia="ru-RU"/>
        </w:rPr>
        <w:t>.</w:t>
      </w:r>
      <w:r w:rsidR="00C4587F" w:rsidRPr="009E5598">
        <w:rPr>
          <w:rFonts w:eastAsia="Times New Roman"/>
          <w:b/>
          <w:lang w:eastAsia="ru-RU"/>
        </w:rPr>
        <w:tab/>
        <w:t>ПОРЯДОК РАЗРЕШЕНИЯ СПОРОВ</w:t>
      </w:r>
    </w:p>
    <w:p w:rsidR="0029288B" w:rsidRDefault="0029288B" w:rsidP="0002180A">
      <w:pPr>
        <w:pStyle w:val="a3"/>
        <w:widowControl w:val="0"/>
        <w:numPr>
          <w:ilvl w:val="1"/>
          <w:numId w:val="39"/>
        </w:numPr>
        <w:tabs>
          <w:tab w:val="left" w:pos="426"/>
          <w:tab w:val="left" w:pos="851"/>
        </w:tabs>
        <w:autoSpaceDE w:val="0"/>
        <w:autoSpaceDN w:val="0"/>
        <w:spacing w:after="200" w:line="240" w:lineRule="auto"/>
        <w:ind w:left="0" w:firstLine="0"/>
        <w:rPr>
          <w:rFonts w:eastAsia="Times New Roman"/>
          <w:lang w:eastAsia="ru-RU"/>
        </w:rPr>
      </w:pPr>
      <w:r w:rsidRPr="0002180A">
        <w:rPr>
          <w:rFonts w:eastAsia="Times New Roman"/>
          <w:lang w:eastAsia="ru-RU"/>
        </w:rPr>
        <w:t>Споры и разногласия по настоящему Договору разрешаются путем переговоров между Сторонами. Претензионный порядок урегулирования споров является обязательным. Претензия направляется Стороной по юридическому адресу другой Стороны, согласно сведений из единого государственного реестра юридических лиц. Сторона, получившая претензию, обязана предоставить ответ другой Стороне в течение 10 рабочих дней с момента получения претензии.</w:t>
      </w:r>
    </w:p>
    <w:p w:rsidR="00527C61" w:rsidRDefault="0029288B" w:rsidP="0002180A">
      <w:pPr>
        <w:pStyle w:val="a3"/>
        <w:widowControl w:val="0"/>
        <w:numPr>
          <w:ilvl w:val="1"/>
          <w:numId w:val="39"/>
        </w:numPr>
        <w:tabs>
          <w:tab w:val="left" w:pos="426"/>
          <w:tab w:val="left" w:pos="851"/>
        </w:tabs>
        <w:autoSpaceDE w:val="0"/>
        <w:autoSpaceDN w:val="0"/>
        <w:spacing w:after="200" w:line="240" w:lineRule="auto"/>
        <w:ind w:left="0" w:firstLine="0"/>
        <w:rPr>
          <w:rFonts w:eastAsia="Times New Roman"/>
          <w:lang w:eastAsia="ru-RU"/>
        </w:rPr>
      </w:pPr>
      <w:r w:rsidRPr="0002180A">
        <w:rPr>
          <w:rFonts w:eastAsia="Times New Roman"/>
          <w:lang w:eastAsia="ru-RU"/>
        </w:rPr>
        <w:t>Все неурегулированные путем переговоров споры и разногласия между Сторонами по настоящему Договору подлежат рассмотрению в Арбитражном суде г. Москвы.</w:t>
      </w:r>
    </w:p>
    <w:p w:rsidR="00A8199E" w:rsidRDefault="00A8199E" w:rsidP="00A8199E">
      <w:pPr>
        <w:pStyle w:val="a3"/>
        <w:widowControl w:val="0"/>
        <w:tabs>
          <w:tab w:val="left" w:pos="426"/>
          <w:tab w:val="left" w:pos="851"/>
        </w:tabs>
        <w:autoSpaceDE w:val="0"/>
        <w:autoSpaceDN w:val="0"/>
        <w:spacing w:after="200" w:line="240" w:lineRule="auto"/>
        <w:ind w:left="0"/>
        <w:rPr>
          <w:rFonts w:eastAsia="Times New Roman"/>
          <w:lang w:eastAsia="ru-RU"/>
        </w:rPr>
      </w:pPr>
    </w:p>
    <w:p w:rsidR="00181AAE" w:rsidRPr="0002180A" w:rsidRDefault="00181AAE" w:rsidP="00181AAE">
      <w:pPr>
        <w:pStyle w:val="a3"/>
        <w:widowControl w:val="0"/>
        <w:tabs>
          <w:tab w:val="left" w:pos="426"/>
          <w:tab w:val="left" w:pos="851"/>
        </w:tabs>
        <w:autoSpaceDE w:val="0"/>
        <w:autoSpaceDN w:val="0"/>
        <w:spacing w:after="200" w:line="240" w:lineRule="auto"/>
        <w:ind w:left="0"/>
        <w:rPr>
          <w:rFonts w:eastAsia="Times New Roman"/>
          <w:lang w:eastAsia="ru-RU"/>
        </w:rPr>
      </w:pPr>
    </w:p>
    <w:p w:rsidR="00BF42CE" w:rsidRPr="009E5598" w:rsidRDefault="00C4587F" w:rsidP="0002180A">
      <w:pPr>
        <w:pStyle w:val="a3"/>
        <w:widowControl w:val="0"/>
        <w:numPr>
          <w:ilvl w:val="0"/>
          <w:numId w:val="5"/>
        </w:numPr>
        <w:shd w:val="clear" w:color="auto" w:fill="FFFFFF"/>
        <w:tabs>
          <w:tab w:val="left" w:pos="709"/>
          <w:tab w:val="left" w:pos="984"/>
          <w:tab w:val="left" w:pos="3261"/>
          <w:tab w:val="left" w:pos="7795"/>
          <w:tab w:val="left" w:pos="8976"/>
        </w:tabs>
        <w:spacing w:line="240" w:lineRule="auto"/>
        <w:ind w:left="0" w:firstLine="0"/>
        <w:jc w:val="center"/>
        <w:rPr>
          <w:b/>
          <w:bCs/>
          <w:color w:val="000000"/>
        </w:rPr>
      </w:pPr>
      <w:r w:rsidRPr="009E5598">
        <w:rPr>
          <w:b/>
          <w:bCs/>
          <w:color w:val="000000"/>
        </w:rPr>
        <w:t xml:space="preserve">СРОК ДЕЙСТВИЯ ДОГОВОРА, </w:t>
      </w:r>
    </w:p>
    <w:p w:rsidR="00BF42CE" w:rsidRPr="009E5598" w:rsidRDefault="00C4587F" w:rsidP="00181AAE">
      <w:pPr>
        <w:pStyle w:val="a3"/>
        <w:widowControl w:val="0"/>
        <w:shd w:val="clear" w:color="auto" w:fill="FFFFFF"/>
        <w:tabs>
          <w:tab w:val="left" w:pos="709"/>
          <w:tab w:val="left" w:pos="984"/>
          <w:tab w:val="left" w:pos="7795"/>
          <w:tab w:val="left" w:pos="8976"/>
        </w:tabs>
        <w:spacing w:line="240" w:lineRule="auto"/>
        <w:ind w:left="0"/>
        <w:jc w:val="center"/>
        <w:rPr>
          <w:b/>
          <w:bCs/>
          <w:color w:val="000000"/>
        </w:rPr>
      </w:pPr>
      <w:r w:rsidRPr="009E5598">
        <w:rPr>
          <w:b/>
          <w:bCs/>
          <w:color w:val="000000"/>
        </w:rPr>
        <w:t>ПОРЯДОК ЕГО ИЗМЕНЕНИЯ И РАСТОРЖЕНИЯ</w:t>
      </w:r>
    </w:p>
    <w:p w:rsidR="00BF42CE" w:rsidRPr="009E5598" w:rsidRDefault="00051057" w:rsidP="009E5598">
      <w:pPr>
        <w:pStyle w:val="a3"/>
        <w:numPr>
          <w:ilvl w:val="1"/>
          <w:numId w:val="5"/>
        </w:numPr>
        <w:shd w:val="clear" w:color="auto" w:fill="FFFFFF"/>
        <w:tabs>
          <w:tab w:val="left" w:pos="709"/>
          <w:tab w:val="left" w:pos="993"/>
          <w:tab w:val="left" w:pos="8976"/>
        </w:tabs>
        <w:spacing w:line="240" w:lineRule="auto"/>
        <w:ind w:left="0" w:firstLine="0"/>
        <w:rPr>
          <w:color w:val="000000"/>
        </w:rPr>
      </w:pPr>
      <w:r w:rsidRPr="009E5598">
        <w:rPr>
          <w:b/>
          <w:bCs/>
          <w:color w:val="000000"/>
        </w:rPr>
        <w:t>Общие условия</w:t>
      </w:r>
      <w:r w:rsidR="00875DD9" w:rsidRPr="009E5598">
        <w:rPr>
          <w:b/>
          <w:bCs/>
          <w:color w:val="000000"/>
        </w:rPr>
        <w:t xml:space="preserve"> Сторон</w:t>
      </w:r>
      <w:r w:rsidRPr="009E5598">
        <w:rPr>
          <w:b/>
          <w:bCs/>
          <w:color w:val="000000"/>
        </w:rPr>
        <w:t>:</w:t>
      </w:r>
      <w:r w:rsidR="00BF42CE" w:rsidRPr="009E5598">
        <w:rPr>
          <w:b/>
          <w:bCs/>
          <w:color w:val="000000"/>
        </w:rPr>
        <w:t xml:space="preserve"> </w:t>
      </w:r>
    </w:p>
    <w:p w:rsidR="00C4587F" w:rsidRDefault="00C4587F" w:rsidP="009E5598">
      <w:pPr>
        <w:pStyle w:val="a3"/>
        <w:numPr>
          <w:ilvl w:val="2"/>
          <w:numId w:val="5"/>
        </w:numPr>
        <w:shd w:val="clear" w:color="auto" w:fill="FFFFFF"/>
        <w:tabs>
          <w:tab w:val="left" w:pos="709"/>
          <w:tab w:val="left" w:pos="993"/>
          <w:tab w:val="left" w:pos="7795"/>
          <w:tab w:val="left" w:pos="8976"/>
        </w:tabs>
        <w:spacing w:line="240" w:lineRule="auto"/>
        <w:ind w:left="0" w:firstLine="0"/>
        <w:rPr>
          <w:color w:val="000000"/>
        </w:rPr>
      </w:pPr>
      <w:r w:rsidRPr="009E5598">
        <w:rPr>
          <w:color w:val="000000"/>
        </w:rPr>
        <w:t xml:space="preserve">Настоящий Договор вступает в силу с момента его </w:t>
      </w:r>
      <w:r w:rsidR="003602D7">
        <w:rPr>
          <w:color w:val="000000"/>
        </w:rPr>
        <w:t>акцепта</w:t>
      </w:r>
      <w:r w:rsidRPr="009E5598">
        <w:rPr>
          <w:color w:val="000000"/>
        </w:rPr>
        <w:t xml:space="preserve"> и действует без ограничения срока.</w:t>
      </w:r>
    </w:p>
    <w:p w:rsidR="00C4587F" w:rsidRDefault="00C4587F" w:rsidP="0002180A">
      <w:pPr>
        <w:pStyle w:val="a3"/>
        <w:numPr>
          <w:ilvl w:val="2"/>
          <w:numId w:val="5"/>
        </w:numPr>
        <w:shd w:val="clear" w:color="auto" w:fill="FFFFFF"/>
        <w:tabs>
          <w:tab w:val="left" w:pos="709"/>
          <w:tab w:val="left" w:pos="993"/>
          <w:tab w:val="left" w:pos="7795"/>
          <w:tab w:val="left" w:pos="8976"/>
        </w:tabs>
        <w:spacing w:line="240" w:lineRule="auto"/>
        <w:ind w:left="0" w:firstLine="0"/>
        <w:rPr>
          <w:color w:val="000000"/>
        </w:rPr>
      </w:pPr>
      <w:r w:rsidRPr="0002180A">
        <w:rPr>
          <w:color w:val="000000"/>
        </w:rPr>
        <w:t xml:space="preserve">Каждая из Сторон вправе в одностороннем порядке расторгнуть настоящий Договор, направив другой Стороне соответствующее извещение не менее чем за </w:t>
      </w:r>
      <w:r w:rsidR="00875DD9" w:rsidRPr="0002180A">
        <w:rPr>
          <w:color w:val="000000"/>
        </w:rPr>
        <w:t>15</w:t>
      </w:r>
      <w:r w:rsidRPr="0002180A">
        <w:rPr>
          <w:color w:val="000000"/>
        </w:rPr>
        <w:t xml:space="preserve"> (</w:t>
      </w:r>
      <w:r w:rsidR="00875DD9" w:rsidRPr="0002180A">
        <w:rPr>
          <w:color w:val="000000"/>
        </w:rPr>
        <w:t>пятнадцати</w:t>
      </w:r>
      <w:r w:rsidRPr="0002180A">
        <w:rPr>
          <w:color w:val="000000"/>
        </w:rPr>
        <w:t xml:space="preserve">) календарных дней до даты расторжения. Извещение о расторжении настоящего Договора направляется одновременно по адресу электронной почты, указанному в настоящем Договоре, по почтовому адресу, указанному в настоящем Договоре. Моментом расторжения настоящего Договора считается дата, указанная в извещении о расторжении Договора, а при отсутствии такого указания - дата получения Стороной данного извещения. </w:t>
      </w:r>
    </w:p>
    <w:p w:rsidR="00DD6F63" w:rsidRPr="00DD6F63" w:rsidRDefault="00DD6F63" w:rsidP="00DD6F63">
      <w:pPr>
        <w:pStyle w:val="a3"/>
        <w:numPr>
          <w:ilvl w:val="2"/>
          <w:numId w:val="5"/>
        </w:numPr>
        <w:shd w:val="clear" w:color="auto" w:fill="FFFFFF"/>
        <w:tabs>
          <w:tab w:val="left" w:pos="709"/>
          <w:tab w:val="left" w:pos="993"/>
          <w:tab w:val="left" w:pos="7795"/>
          <w:tab w:val="left" w:pos="8976"/>
        </w:tabs>
        <w:spacing w:line="240" w:lineRule="auto"/>
        <w:ind w:left="0" w:firstLine="0"/>
        <w:rPr>
          <w:color w:val="000000"/>
        </w:rPr>
      </w:pPr>
      <w:r w:rsidRPr="00DD6F63">
        <w:rPr>
          <w:rStyle w:val="markedcontent"/>
        </w:rPr>
        <w:t>Принципал имеет право внести изменения в любые условия Оферты и/или отозвать</w:t>
      </w:r>
      <w:r w:rsidRPr="00DD6F63">
        <w:t xml:space="preserve"> </w:t>
      </w:r>
      <w:r w:rsidRPr="00DD6F63">
        <w:rPr>
          <w:rStyle w:val="markedcontent"/>
        </w:rPr>
        <w:t>Оферту в любой момент по своему усмотрению. В случае внесения Принципалом изменений в</w:t>
      </w:r>
      <w:r w:rsidRPr="00DD6F63">
        <w:br/>
      </w:r>
      <w:r w:rsidRPr="00DD6F63">
        <w:rPr>
          <w:rStyle w:val="markedcontent"/>
        </w:rPr>
        <w:t>Оферту, такие изменения вступают в силу с даты, указанной при их публикации, которая не</w:t>
      </w:r>
      <w:r w:rsidRPr="00DD6F63">
        <w:t xml:space="preserve"> </w:t>
      </w:r>
      <w:r w:rsidRPr="00DD6F63">
        <w:rPr>
          <w:rStyle w:val="markedcontent"/>
        </w:rPr>
        <w:t>может быть определена ранее чем через 5 (пять) календарных дней с даты размещения измененного текста</w:t>
      </w:r>
      <w:r w:rsidRPr="00DD6F63">
        <w:br/>
      </w:r>
      <w:r w:rsidRPr="00DD6F63">
        <w:rPr>
          <w:rStyle w:val="markedcontent"/>
        </w:rPr>
        <w:t xml:space="preserve">Оферты в сети Интернет по адресу Принципала. Указанное условие распространяет свое действие в отношении </w:t>
      </w:r>
      <w:proofErr w:type="spellStart"/>
      <w:r w:rsidRPr="00DD6F63">
        <w:rPr>
          <w:rStyle w:val="markedcontent"/>
        </w:rPr>
        <w:t>Реселлера</w:t>
      </w:r>
      <w:proofErr w:type="spellEnd"/>
      <w:r w:rsidRPr="00DD6F63">
        <w:rPr>
          <w:rStyle w:val="markedcontent"/>
        </w:rPr>
        <w:t xml:space="preserve"> и Агента.</w:t>
      </w:r>
    </w:p>
    <w:p w:rsidR="00C4587F" w:rsidRPr="0002180A" w:rsidRDefault="00BF42CE" w:rsidP="0002180A">
      <w:pPr>
        <w:pStyle w:val="a3"/>
        <w:widowControl w:val="0"/>
        <w:numPr>
          <w:ilvl w:val="1"/>
          <w:numId w:val="5"/>
        </w:numPr>
        <w:tabs>
          <w:tab w:val="left" w:pos="426"/>
          <w:tab w:val="left" w:pos="709"/>
        </w:tabs>
        <w:autoSpaceDE w:val="0"/>
        <w:autoSpaceDN w:val="0"/>
        <w:spacing w:line="240" w:lineRule="auto"/>
        <w:rPr>
          <w:rFonts w:eastAsia="Times New Roman"/>
          <w:b/>
          <w:lang w:eastAsia="ru-RU"/>
        </w:rPr>
      </w:pPr>
      <w:r w:rsidRPr="0002180A">
        <w:rPr>
          <w:rFonts w:eastAsia="Times New Roman"/>
          <w:b/>
          <w:lang w:eastAsia="ru-RU"/>
        </w:rPr>
        <w:t xml:space="preserve">Индивидуальные условия </w:t>
      </w:r>
      <w:r w:rsidR="00BD56D1" w:rsidRPr="0002180A">
        <w:rPr>
          <w:rFonts w:eastAsia="Times New Roman"/>
          <w:b/>
          <w:lang w:eastAsia="ru-RU"/>
        </w:rPr>
        <w:t>Агент</w:t>
      </w:r>
      <w:r w:rsidRPr="0002180A">
        <w:rPr>
          <w:rFonts w:eastAsia="Times New Roman"/>
          <w:b/>
          <w:lang w:eastAsia="ru-RU"/>
        </w:rPr>
        <w:t>а</w:t>
      </w:r>
      <w:r w:rsidR="00BD56D1" w:rsidRPr="0002180A">
        <w:rPr>
          <w:rFonts w:eastAsia="Times New Roman"/>
          <w:b/>
          <w:lang w:eastAsia="ru-RU"/>
        </w:rPr>
        <w:t>:</w:t>
      </w:r>
    </w:p>
    <w:p w:rsidR="00AA361D" w:rsidRPr="0002180A" w:rsidRDefault="00AA361D" w:rsidP="0002180A">
      <w:pPr>
        <w:pStyle w:val="a3"/>
        <w:widowControl w:val="0"/>
        <w:numPr>
          <w:ilvl w:val="2"/>
          <w:numId w:val="5"/>
        </w:numPr>
        <w:tabs>
          <w:tab w:val="left" w:pos="426"/>
          <w:tab w:val="left" w:pos="709"/>
        </w:tabs>
        <w:autoSpaceDE w:val="0"/>
        <w:autoSpaceDN w:val="0"/>
        <w:spacing w:line="240" w:lineRule="auto"/>
        <w:ind w:left="0" w:firstLine="0"/>
        <w:rPr>
          <w:rFonts w:eastAsia="Times New Roman"/>
          <w:lang w:eastAsia="ru-RU"/>
        </w:rPr>
      </w:pPr>
      <w:r w:rsidRPr="0002180A">
        <w:rPr>
          <w:rFonts w:eastAsia="Times New Roman"/>
          <w:lang w:eastAsia="ru-RU"/>
        </w:rPr>
        <w:t>В случае расторжения заключенного между Принципалом и конечным Пользователем договора об оказании услуг и возврата суммы денежных средс</w:t>
      </w:r>
      <w:r w:rsidR="00875DD9" w:rsidRPr="0002180A">
        <w:rPr>
          <w:rFonts w:eastAsia="Times New Roman"/>
          <w:lang w:eastAsia="ru-RU"/>
        </w:rPr>
        <w:t>тв Принципалом Клиенту, полученных</w:t>
      </w:r>
      <w:r w:rsidRPr="0002180A">
        <w:rPr>
          <w:rFonts w:eastAsia="Times New Roman"/>
          <w:lang w:eastAsia="ru-RU"/>
        </w:rPr>
        <w:t xml:space="preserve"> Принципал</w:t>
      </w:r>
      <w:r w:rsidR="00875DD9" w:rsidRPr="0002180A">
        <w:rPr>
          <w:rFonts w:eastAsia="Times New Roman"/>
          <w:lang w:eastAsia="ru-RU"/>
        </w:rPr>
        <w:t>ом</w:t>
      </w:r>
      <w:r w:rsidRPr="0002180A">
        <w:rPr>
          <w:rFonts w:eastAsia="Times New Roman"/>
          <w:lang w:eastAsia="ru-RU"/>
        </w:rPr>
        <w:t xml:space="preserve"> в соответствии с </w:t>
      </w:r>
      <w:r w:rsidR="00875DD9" w:rsidRPr="0002180A">
        <w:rPr>
          <w:rFonts w:eastAsia="Times New Roman"/>
          <w:lang w:eastAsia="ru-RU"/>
        </w:rPr>
        <w:t>условиями настоящего</w:t>
      </w:r>
      <w:r w:rsidRPr="0002180A">
        <w:rPr>
          <w:rFonts w:eastAsia="Times New Roman"/>
          <w:lang w:eastAsia="ru-RU"/>
        </w:rPr>
        <w:t xml:space="preserve"> Договора</w:t>
      </w:r>
      <w:r w:rsidR="00875DD9" w:rsidRPr="0002180A">
        <w:rPr>
          <w:rFonts w:eastAsia="Times New Roman"/>
          <w:lang w:eastAsia="ru-RU"/>
        </w:rPr>
        <w:t>, услуги</w:t>
      </w:r>
      <w:r w:rsidRPr="0002180A">
        <w:rPr>
          <w:rFonts w:eastAsia="Times New Roman"/>
          <w:lang w:eastAsia="ru-RU"/>
        </w:rPr>
        <w:t xml:space="preserve"> считаются неисполненными. </w:t>
      </w:r>
      <w:r w:rsidR="00875DD9" w:rsidRPr="0002180A">
        <w:rPr>
          <w:rFonts w:eastAsia="Times New Roman"/>
          <w:lang w:eastAsia="ru-RU"/>
        </w:rPr>
        <w:t>В связи с этим в</w:t>
      </w:r>
      <w:r w:rsidRPr="0002180A">
        <w:rPr>
          <w:rFonts w:eastAsia="Times New Roman"/>
          <w:lang w:eastAsia="ru-RU"/>
        </w:rPr>
        <w:t>ознаграждение Агента подлежит возврату Принципалу в течение 10 (десяти) рабочих дней после уведомления Агента Принципалом о расторжении договора об оказании услуг с Клиентом</w:t>
      </w:r>
    </w:p>
    <w:p w:rsidR="0015594B" w:rsidRPr="009E5598" w:rsidRDefault="0015594B" w:rsidP="009E5598">
      <w:pPr>
        <w:widowControl w:val="0"/>
        <w:tabs>
          <w:tab w:val="left" w:pos="426"/>
          <w:tab w:val="left" w:pos="709"/>
        </w:tabs>
        <w:autoSpaceDE w:val="0"/>
        <w:autoSpaceDN w:val="0"/>
        <w:spacing w:line="240" w:lineRule="auto"/>
        <w:rPr>
          <w:rFonts w:eastAsia="Times New Roman"/>
          <w:lang w:eastAsia="ru-RU"/>
        </w:rPr>
      </w:pPr>
    </w:p>
    <w:p w:rsidR="005E5A2C" w:rsidRPr="009E5598" w:rsidRDefault="0015594B" w:rsidP="009E5598">
      <w:pPr>
        <w:pStyle w:val="a3"/>
        <w:numPr>
          <w:ilvl w:val="0"/>
          <w:numId w:val="3"/>
        </w:numPr>
        <w:tabs>
          <w:tab w:val="left" w:pos="284"/>
          <w:tab w:val="left" w:pos="709"/>
        </w:tabs>
        <w:spacing w:line="240" w:lineRule="auto"/>
        <w:ind w:left="0" w:firstLine="0"/>
        <w:jc w:val="center"/>
        <w:rPr>
          <w:b/>
        </w:rPr>
      </w:pPr>
      <w:r w:rsidRPr="009E5598">
        <w:rPr>
          <w:b/>
        </w:rPr>
        <w:lastRenderedPageBreak/>
        <w:t xml:space="preserve"> </w:t>
      </w:r>
      <w:r w:rsidR="005E5A2C" w:rsidRPr="009E5598">
        <w:rPr>
          <w:b/>
        </w:rPr>
        <w:t>ПРОЧИЕ УСЛОВИЯ</w:t>
      </w:r>
    </w:p>
    <w:p w:rsidR="00BF42CE" w:rsidRPr="009E5598" w:rsidRDefault="00875DD9" w:rsidP="009E5598">
      <w:pPr>
        <w:pStyle w:val="a3"/>
        <w:tabs>
          <w:tab w:val="left" w:pos="709"/>
          <w:tab w:val="left" w:pos="1134"/>
        </w:tabs>
        <w:spacing w:line="240" w:lineRule="auto"/>
        <w:ind w:left="0"/>
        <w:rPr>
          <w:b/>
        </w:rPr>
      </w:pPr>
      <w:r w:rsidRPr="009E5598">
        <w:rPr>
          <w:b/>
        </w:rPr>
        <w:t xml:space="preserve">Прочие </w:t>
      </w:r>
      <w:r w:rsidR="00BF42CE" w:rsidRPr="009E5598">
        <w:rPr>
          <w:b/>
        </w:rPr>
        <w:t>условия</w:t>
      </w:r>
      <w:r w:rsidRPr="009E5598">
        <w:rPr>
          <w:b/>
        </w:rPr>
        <w:t xml:space="preserve"> Сторон</w:t>
      </w:r>
      <w:r w:rsidR="00BF42CE" w:rsidRPr="009E5598">
        <w:rPr>
          <w:b/>
        </w:rPr>
        <w:t>:</w:t>
      </w:r>
    </w:p>
    <w:p w:rsidR="00A80C5E" w:rsidRDefault="00CE4E93" w:rsidP="0002180A">
      <w:pPr>
        <w:pStyle w:val="a3"/>
        <w:numPr>
          <w:ilvl w:val="1"/>
          <w:numId w:val="3"/>
        </w:numPr>
        <w:tabs>
          <w:tab w:val="left" w:pos="567"/>
          <w:tab w:val="left" w:pos="1134"/>
        </w:tabs>
        <w:spacing w:line="240" w:lineRule="auto"/>
        <w:ind w:left="0" w:firstLine="0"/>
      </w:pPr>
      <w:r w:rsidRPr="009E5598">
        <w:t>Партнер не</w:t>
      </w:r>
      <w:r w:rsidR="00BF42CE" w:rsidRPr="009E5598">
        <w:t xml:space="preserve"> вправе передавать свои права и обязанности по договору третьему лицу без согласия Принципал</w:t>
      </w:r>
      <w:r w:rsidR="00A80C5E" w:rsidRPr="009E5598">
        <w:t>а.</w:t>
      </w:r>
    </w:p>
    <w:p w:rsidR="00972F6C" w:rsidRDefault="00972F6C" w:rsidP="0002180A">
      <w:pPr>
        <w:pStyle w:val="a3"/>
        <w:numPr>
          <w:ilvl w:val="1"/>
          <w:numId w:val="3"/>
        </w:numPr>
        <w:tabs>
          <w:tab w:val="left" w:pos="567"/>
          <w:tab w:val="left" w:pos="1134"/>
        </w:tabs>
        <w:spacing w:line="240" w:lineRule="auto"/>
        <w:ind w:left="0" w:firstLine="0"/>
      </w:pPr>
      <w:r w:rsidRPr="00506389">
        <w:t>Принципал вправе менять в одностороннем порядке процент вознаграждения агента, рекомендованные цены, льготные условия и условия выплат агенту/партнеру. Уведомление об изменениях Принципал обязан направить на почту Агента/партнера, указанную, при регистрации,  за 30 календарных дней.</w:t>
      </w:r>
    </w:p>
    <w:p w:rsidR="00CE4E93" w:rsidRPr="00F2349F" w:rsidRDefault="00CE4E93" w:rsidP="0002180A">
      <w:pPr>
        <w:pStyle w:val="a3"/>
        <w:numPr>
          <w:ilvl w:val="1"/>
          <w:numId w:val="3"/>
        </w:numPr>
        <w:tabs>
          <w:tab w:val="left" w:pos="567"/>
          <w:tab w:val="left" w:pos="1134"/>
        </w:tabs>
        <w:spacing w:line="240" w:lineRule="auto"/>
        <w:ind w:left="0" w:firstLine="0"/>
      </w:pPr>
      <w:r w:rsidRPr="00F2349F">
        <w:t xml:space="preserve">Условия настоящего Договора и как следствие получение вознаграждения не распространяются при привлечении Агентом себя (компании Агента) </w:t>
      </w:r>
      <w:r w:rsidR="00A8199E">
        <w:t xml:space="preserve">или аффилированное лицо </w:t>
      </w:r>
      <w:r w:rsidRPr="00F2349F">
        <w:t xml:space="preserve">как клиента Принципалу. </w:t>
      </w:r>
    </w:p>
    <w:p w:rsidR="00BF42CE" w:rsidRDefault="00A80C5E" w:rsidP="009E5598">
      <w:pPr>
        <w:pStyle w:val="a3"/>
        <w:numPr>
          <w:ilvl w:val="1"/>
          <w:numId w:val="3"/>
        </w:numPr>
        <w:tabs>
          <w:tab w:val="left" w:pos="567"/>
          <w:tab w:val="left" w:pos="1134"/>
        </w:tabs>
        <w:spacing w:line="240" w:lineRule="auto"/>
        <w:ind w:left="0" w:firstLine="0"/>
      </w:pPr>
      <w:r w:rsidRPr="009E5598">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F2349F" w:rsidRPr="00F2349F" w:rsidRDefault="00F2349F" w:rsidP="009E5598">
      <w:pPr>
        <w:pStyle w:val="a3"/>
        <w:numPr>
          <w:ilvl w:val="1"/>
          <w:numId w:val="3"/>
        </w:numPr>
        <w:tabs>
          <w:tab w:val="left" w:pos="567"/>
          <w:tab w:val="left" w:pos="1134"/>
        </w:tabs>
        <w:spacing w:line="240" w:lineRule="auto"/>
        <w:ind w:left="0" w:firstLine="0"/>
      </w:pPr>
      <w:r w:rsidRPr="00F2349F">
        <w:rPr>
          <w:rStyle w:val="markedcontent"/>
        </w:rPr>
        <w:t>Если одно или несколько из положений настоящей Публичной оферты являются</w:t>
      </w:r>
      <w:r w:rsidRPr="00F2349F">
        <w:t xml:space="preserve"> </w:t>
      </w:r>
      <w:r w:rsidRPr="00F2349F">
        <w:rPr>
          <w:rStyle w:val="markedcontent"/>
        </w:rPr>
        <w:t>или становятся недействительными в силу внесения изменений в действующее</w:t>
      </w:r>
      <w:r w:rsidRPr="00F2349F">
        <w:t xml:space="preserve"> </w:t>
      </w:r>
      <w:r w:rsidRPr="00F2349F">
        <w:rPr>
          <w:rStyle w:val="markedcontent"/>
        </w:rPr>
        <w:t>законодательство РФ, то это не является основанием для приостановления действия</w:t>
      </w:r>
      <w:r w:rsidRPr="00F2349F">
        <w:t xml:space="preserve"> </w:t>
      </w:r>
      <w:r w:rsidRPr="00F2349F">
        <w:rPr>
          <w:rStyle w:val="markedcontent"/>
        </w:rPr>
        <w:t>остальных положений настоящей Публичной оферты. Недействительные положения</w:t>
      </w:r>
      <w:r w:rsidRPr="00F2349F">
        <w:t xml:space="preserve"> </w:t>
      </w:r>
      <w:r w:rsidRPr="00F2349F">
        <w:rPr>
          <w:rStyle w:val="markedcontent"/>
        </w:rPr>
        <w:t>должны быть заменены положениями, допустимыми в правовом отношении, близкими по</w:t>
      </w:r>
      <w:r w:rsidRPr="00F2349F">
        <w:t xml:space="preserve"> </w:t>
      </w:r>
      <w:r w:rsidRPr="00F2349F">
        <w:rPr>
          <w:rStyle w:val="markedcontent"/>
        </w:rPr>
        <w:t>смыслу к замененным.</w:t>
      </w:r>
    </w:p>
    <w:p w:rsidR="00A80C5E" w:rsidRDefault="00A80C5E" w:rsidP="0002180A">
      <w:pPr>
        <w:pStyle w:val="a3"/>
        <w:numPr>
          <w:ilvl w:val="1"/>
          <w:numId w:val="3"/>
        </w:numPr>
        <w:tabs>
          <w:tab w:val="left" w:pos="567"/>
          <w:tab w:val="left" w:pos="1134"/>
        </w:tabs>
        <w:spacing w:line="240" w:lineRule="auto"/>
        <w:ind w:left="0" w:firstLine="0"/>
      </w:pPr>
      <w:r w:rsidRPr="009E5598">
        <w:t xml:space="preserve">Принципал вправе передать свои права и обязанности по настоящему Договору третьим лицам, уведомив об этом </w:t>
      </w:r>
      <w:r w:rsidR="00875DD9" w:rsidRPr="009E5598">
        <w:t>Партнера</w:t>
      </w:r>
      <w:r w:rsidRPr="009E5598">
        <w:t xml:space="preserve"> не менее чем за 30 (тридцать) календарных дней до даты их передачи. </w:t>
      </w:r>
      <w:r w:rsidR="00875DD9" w:rsidRPr="009E5598">
        <w:t>Партнер</w:t>
      </w:r>
      <w:r w:rsidRPr="009E5598">
        <w:t xml:space="preserve">, не представивший возражений в указанный в уведомлении срок, считается давшим согласие на переход прав и обязанностей </w:t>
      </w:r>
      <w:r w:rsidR="00265610" w:rsidRPr="009E5598">
        <w:t xml:space="preserve">Принципала </w:t>
      </w:r>
      <w:r w:rsidRPr="009E5598">
        <w:t>по настоящему договору третьему лицу.</w:t>
      </w:r>
    </w:p>
    <w:p w:rsidR="00A80C5E" w:rsidRDefault="00A80C5E" w:rsidP="0002180A">
      <w:pPr>
        <w:pStyle w:val="a3"/>
        <w:numPr>
          <w:ilvl w:val="1"/>
          <w:numId w:val="3"/>
        </w:numPr>
        <w:tabs>
          <w:tab w:val="left" w:pos="567"/>
          <w:tab w:val="left" w:pos="1134"/>
        </w:tabs>
        <w:spacing w:line="240" w:lineRule="auto"/>
        <w:ind w:left="0" w:firstLine="0"/>
      </w:pPr>
      <w:r w:rsidRPr="009E5598">
        <w:t xml:space="preserve">Принципал </w:t>
      </w:r>
      <w:r w:rsidR="00520E50" w:rsidRPr="009E5598">
        <w:t>имеет право назначить</w:t>
      </w:r>
      <w:r w:rsidRPr="009E5598">
        <w:t xml:space="preserve"> ответственного менеджера для решения возникающих вопрос по исполнению настоящего Договора, который визирует такой договор перед направлением на подписание уполномоченному лицу.</w:t>
      </w:r>
    </w:p>
    <w:p w:rsidR="00A80C5E" w:rsidRDefault="00A80C5E" w:rsidP="0002180A">
      <w:pPr>
        <w:pStyle w:val="a3"/>
        <w:numPr>
          <w:ilvl w:val="1"/>
          <w:numId w:val="3"/>
        </w:numPr>
        <w:tabs>
          <w:tab w:val="left" w:pos="567"/>
          <w:tab w:val="left" w:pos="1134"/>
        </w:tabs>
        <w:spacing w:line="240" w:lineRule="auto"/>
        <w:ind w:left="0" w:firstLine="0"/>
      </w:pPr>
      <w:r w:rsidRPr="009E5598">
        <w:t>В случае изменения адресов и/или расчётных реквизитов Сторон, наименования Сторон, и/или любых иных изменений, связанных с данными Стороны по настоящему Договору, в том числе в случае изменений руководителя и реорганизациях, Сторона чьи данные изменились обязана в течение 5 (Пяти) рабочих дней направить уведомление на официальном бланке о таких изменениях. Уведомление направля</w:t>
      </w:r>
      <w:r w:rsidR="00C16F16">
        <w:t>ется на адрес электронной почты</w:t>
      </w:r>
      <w:r w:rsidRPr="009E5598">
        <w:t>. Момент получения уведомления считается получение его на адрес электронной почты. В случае отсутствия уведомления о таких изменениях Сторона Договора, не получившая уведомление не несет ответственности при наступлении каких-либо последствий, связанных с отсутствием такого уведомления.</w:t>
      </w:r>
    </w:p>
    <w:p w:rsidR="00A80C5E" w:rsidRDefault="00A80C5E" w:rsidP="0002180A">
      <w:pPr>
        <w:pStyle w:val="a3"/>
        <w:numPr>
          <w:ilvl w:val="1"/>
          <w:numId w:val="3"/>
        </w:numPr>
        <w:tabs>
          <w:tab w:val="left" w:pos="567"/>
          <w:tab w:val="left" w:pos="1134"/>
        </w:tabs>
        <w:spacing w:line="240" w:lineRule="auto"/>
        <w:ind w:left="0" w:firstLine="0"/>
      </w:pPr>
      <w:r w:rsidRPr="009E5598">
        <w:t xml:space="preserve">Все приложения к настоящему Договору являются его неотъемлемой частью и носят разъяснительную и уточняющую информацию обязательную к </w:t>
      </w:r>
      <w:r w:rsidR="00D03D3A" w:rsidRPr="009E5598">
        <w:t>и</w:t>
      </w:r>
      <w:r w:rsidRPr="009E5598">
        <w:t>сполнению Сторонами Договора.</w:t>
      </w:r>
    </w:p>
    <w:p w:rsidR="00A80C5E" w:rsidRDefault="00A80C5E" w:rsidP="0002180A">
      <w:pPr>
        <w:pStyle w:val="a3"/>
        <w:numPr>
          <w:ilvl w:val="1"/>
          <w:numId w:val="3"/>
        </w:numPr>
        <w:tabs>
          <w:tab w:val="left" w:pos="567"/>
          <w:tab w:val="left" w:pos="1134"/>
        </w:tabs>
        <w:spacing w:line="240" w:lineRule="auto"/>
        <w:ind w:left="0" w:firstLine="0"/>
      </w:pPr>
      <w:r w:rsidRPr="009E5598">
        <w:t>В случае наличия разночтения между положениями Договора и Приложений, преимущественную силу имеют Приложения.</w:t>
      </w:r>
    </w:p>
    <w:p w:rsidR="00A80C5E" w:rsidRDefault="00A80C5E" w:rsidP="0002180A">
      <w:pPr>
        <w:pStyle w:val="a3"/>
        <w:numPr>
          <w:ilvl w:val="1"/>
          <w:numId w:val="3"/>
        </w:numPr>
        <w:tabs>
          <w:tab w:val="left" w:pos="567"/>
          <w:tab w:val="left" w:pos="1134"/>
        </w:tabs>
        <w:spacing w:line="240" w:lineRule="auto"/>
        <w:ind w:left="0" w:firstLine="0"/>
      </w:pPr>
      <w:r w:rsidRPr="009E5598">
        <w:t xml:space="preserve">Стороны признают, что документы, предоставленные в электронной форме, подписанные аналогом собственноручной подписи Сторон, имеют юридическую силу, равную документам на бумажных носителях, собственноручно подписанных уполномоченными лицами Сторон и скрепленных печатью. Заявки, письма, файлы, в том числе, содержащие результаты услуг, а также документы, указанные в </w:t>
      </w:r>
      <w:r w:rsidR="00520E50" w:rsidRPr="009E5598">
        <w:t>Р</w:t>
      </w:r>
      <w:r w:rsidRPr="009E5598">
        <w:t>азделе 3</w:t>
      </w:r>
      <w:r w:rsidRPr="0002180A">
        <w:rPr>
          <w:color w:val="FF0000"/>
        </w:rPr>
        <w:t xml:space="preserve"> </w:t>
      </w:r>
      <w:r w:rsidRPr="009E5598">
        <w:t xml:space="preserve">настоящего Договора и иные документы, направленные </w:t>
      </w:r>
      <w:r w:rsidR="00520E50" w:rsidRPr="009E5598">
        <w:t>Принципалом</w:t>
      </w:r>
      <w:r w:rsidRPr="009E5598">
        <w:t xml:space="preserve"> </w:t>
      </w:r>
      <w:proofErr w:type="spellStart"/>
      <w:r w:rsidR="00833E64" w:rsidRPr="009E5598">
        <w:t>Реселлер</w:t>
      </w:r>
      <w:r w:rsidRPr="009E5598">
        <w:t>у</w:t>
      </w:r>
      <w:proofErr w:type="spellEnd"/>
      <w:r w:rsidRPr="009E5598">
        <w:t xml:space="preserve"> посредством сети Интернет с использованием электронной почты, признаются Сторонами в суде в качестве письменных доказательств, как они определены в ст. 75 АПК РФ от 24.07.2002 года N 95-ФЗ. При предъявлении их в качестве доказательств, </w:t>
      </w:r>
      <w:r w:rsidR="00520E50" w:rsidRPr="009E5598">
        <w:t>Принципалу</w:t>
      </w:r>
      <w:r w:rsidRPr="009E5598">
        <w:t xml:space="preserve"> достаточно представить распечатанное электронное сообщение, файл, заверенные подписью уполномоченного лица и печатью предъявляющей Стороны.</w:t>
      </w:r>
    </w:p>
    <w:p w:rsidR="00A80C5E" w:rsidRPr="0002180A" w:rsidRDefault="00A80C5E" w:rsidP="0002180A">
      <w:pPr>
        <w:pStyle w:val="a3"/>
        <w:numPr>
          <w:ilvl w:val="1"/>
          <w:numId w:val="3"/>
        </w:numPr>
        <w:tabs>
          <w:tab w:val="left" w:pos="567"/>
          <w:tab w:val="left" w:pos="1134"/>
        </w:tabs>
        <w:spacing w:line="240" w:lineRule="auto"/>
        <w:ind w:left="0" w:firstLine="0"/>
      </w:pPr>
      <w:r w:rsidRPr="0002180A">
        <w:rPr>
          <w:rFonts w:eastAsia="Times New Roman"/>
          <w:lang w:eastAsia="ru-RU"/>
        </w:rPr>
        <w:t xml:space="preserve">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w:t>
      </w:r>
    </w:p>
    <w:p w:rsidR="00A80C5E" w:rsidRDefault="00A80C5E" w:rsidP="0002180A">
      <w:pPr>
        <w:pStyle w:val="a3"/>
        <w:numPr>
          <w:ilvl w:val="1"/>
          <w:numId w:val="3"/>
        </w:numPr>
        <w:tabs>
          <w:tab w:val="left" w:pos="567"/>
          <w:tab w:val="left" w:pos="1134"/>
        </w:tabs>
        <w:spacing w:line="240" w:lineRule="auto"/>
        <w:ind w:left="0" w:firstLine="0"/>
      </w:pPr>
      <w:r w:rsidRPr="009E5598">
        <w:t>Во всем остальном, что не предусмотрено настоящим Договором, Стороны руководствуются действующим законодательством Российской Федерации.</w:t>
      </w:r>
    </w:p>
    <w:p w:rsidR="0002180A" w:rsidRDefault="00AE4133" w:rsidP="0002180A">
      <w:pPr>
        <w:pStyle w:val="a3"/>
        <w:numPr>
          <w:ilvl w:val="1"/>
          <w:numId w:val="3"/>
        </w:numPr>
        <w:tabs>
          <w:tab w:val="left" w:pos="567"/>
          <w:tab w:val="left" w:pos="1134"/>
        </w:tabs>
        <w:spacing w:line="240" w:lineRule="auto"/>
        <w:ind w:left="0" w:firstLine="0"/>
      </w:pPr>
      <w:r>
        <w:t xml:space="preserve">Принимая </w:t>
      </w:r>
      <w:r>
        <w:rPr>
          <w:rStyle w:val="markedcontent"/>
        </w:rPr>
        <w:t>настоящую</w:t>
      </w:r>
      <w:r w:rsidRPr="00787111">
        <w:rPr>
          <w:rStyle w:val="markedcontent"/>
        </w:rPr>
        <w:t xml:space="preserve"> </w:t>
      </w:r>
      <w:r>
        <w:rPr>
          <w:rStyle w:val="markedcontent"/>
        </w:rPr>
        <w:t>Публичную оферту</w:t>
      </w:r>
      <w:r w:rsidRPr="00787111">
        <w:rPr>
          <w:rStyle w:val="markedcontent"/>
        </w:rPr>
        <w:t xml:space="preserve"> </w:t>
      </w:r>
      <w:r w:rsidR="00E07A72" w:rsidRPr="009E5598">
        <w:t xml:space="preserve">Партнер </w:t>
      </w:r>
      <w:r>
        <w:t>обязан</w:t>
      </w:r>
      <w:r w:rsidR="00E07A72" w:rsidRPr="009E5598">
        <w:t xml:space="preserve"> определить свой статус </w:t>
      </w:r>
      <w:proofErr w:type="spellStart"/>
      <w:r w:rsidR="00E07A72" w:rsidRPr="009E5598">
        <w:t>Реселлера</w:t>
      </w:r>
      <w:proofErr w:type="spellEnd"/>
      <w:r w:rsidR="00E07A72" w:rsidRPr="009E5598">
        <w:t xml:space="preserve"> или Агента и отразить этот статус </w:t>
      </w:r>
      <w:r>
        <w:t>при регистрации в личном кабинете на Сайте Принципала</w:t>
      </w:r>
      <w:r w:rsidR="0002180A">
        <w:t>.</w:t>
      </w:r>
    </w:p>
    <w:p w:rsidR="0019254F" w:rsidRPr="0002180A" w:rsidRDefault="0019254F" w:rsidP="0002180A">
      <w:pPr>
        <w:pStyle w:val="a3"/>
        <w:numPr>
          <w:ilvl w:val="1"/>
          <w:numId w:val="3"/>
        </w:numPr>
        <w:tabs>
          <w:tab w:val="left" w:pos="567"/>
          <w:tab w:val="left" w:pos="1134"/>
        </w:tabs>
        <w:spacing w:line="240" w:lineRule="auto"/>
        <w:ind w:left="0" w:firstLine="0"/>
      </w:pPr>
      <w:r w:rsidRPr="0002180A">
        <w:rPr>
          <w:b/>
        </w:rPr>
        <w:t xml:space="preserve">Прочие условия для </w:t>
      </w:r>
      <w:proofErr w:type="spellStart"/>
      <w:r w:rsidR="00833E64" w:rsidRPr="0002180A">
        <w:rPr>
          <w:b/>
        </w:rPr>
        <w:t>Реселлер</w:t>
      </w:r>
      <w:proofErr w:type="spellEnd"/>
      <w:r w:rsidRPr="0002180A">
        <w:rPr>
          <w:b/>
        </w:rPr>
        <w:t>:</w:t>
      </w:r>
    </w:p>
    <w:p w:rsidR="0002180A" w:rsidRDefault="0019254F" w:rsidP="0002180A">
      <w:pPr>
        <w:pStyle w:val="a3"/>
        <w:numPr>
          <w:ilvl w:val="2"/>
          <w:numId w:val="3"/>
        </w:numPr>
        <w:tabs>
          <w:tab w:val="left" w:pos="709"/>
          <w:tab w:val="left" w:pos="851"/>
        </w:tabs>
        <w:spacing w:line="240" w:lineRule="auto"/>
        <w:ind w:left="0" w:firstLine="0"/>
      </w:pPr>
      <w:r w:rsidRPr="009E5598">
        <w:t xml:space="preserve">В случае возникновения ситуации при которой </w:t>
      </w:r>
      <w:r w:rsidR="00A80C5E" w:rsidRPr="009E5598">
        <w:t>Принципал</w:t>
      </w:r>
      <w:r w:rsidRPr="009E5598">
        <w:t xml:space="preserve"> и </w:t>
      </w:r>
      <w:proofErr w:type="spellStart"/>
      <w:r w:rsidR="00833E64" w:rsidRPr="009E5598">
        <w:t>Реселлер</w:t>
      </w:r>
      <w:proofErr w:type="spellEnd"/>
      <w:r w:rsidRPr="009E5598">
        <w:t xml:space="preserve"> ведут переговоры о заключении Договора  на оказание одного вида услуг с одним и тем же Пользователем таких услуг, Стороны проводят переговоры об исключении конкуренции ме</w:t>
      </w:r>
      <w:r w:rsidR="00A80C5E" w:rsidRPr="009E5598">
        <w:t>жду ними за данного Клиента</w:t>
      </w:r>
      <w:r w:rsidRPr="009E5598">
        <w:t>.</w:t>
      </w:r>
    </w:p>
    <w:p w:rsidR="0019254F" w:rsidRPr="009E5598" w:rsidRDefault="0019254F" w:rsidP="0002180A">
      <w:pPr>
        <w:pStyle w:val="a3"/>
        <w:tabs>
          <w:tab w:val="left" w:pos="709"/>
          <w:tab w:val="left" w:pos="851"/>
        </w:tabs>
        <w:spacing w:line="240" w:lineRule="auto"/>
        <w:ind w:left="0"/>
      </w:pPr>
      <w:r w:rsidRPr="009E5598">
        <w:lastRenderedPageBreak/>
        <w:t xml:space="preserve"> </w:t>
      </w:r>
    </w:p>
    <w:p w:rsidR="005E5A2C" w:rsidRPr="0002180A" w:rsidRDefault="005E5A2C" w:rsidP="0002180A">
      <w:pPr>
        <w:pStyle w:val="a3"/>
        <w:numPr>
          <w:ilvl w:val="0"/>
          <w:numId w:val="3"/>
        </w:numPr>
        <w:tabs>
          <w:tab w:val="left" w:pos="426"/>
          <w:tab w:val="left" w:pos="709"/>
          <w:tab w:val="left" w:pos="1134"/>
        </w:tabs>
        <w:spacing w:line="240" w:lineRule="auto"/>
        <w:jc w:val="center"/>
        <w:rPr>
          <w:b/>
        </w:rPr>
      </w:pPr>
      <w:r w:rsidRPr="0002180A">
        <w:rPr>
          <w:b/>
        </w:rPr>
        <w:t xml:space="preserve">АДРЕС И БАНКОВСКИЕ РЕКВИЗИТЫ </w:t>
      </w:r>
      <w:r w:rsidR="0037047E">
        <w:rPr>
          <w:b/>
        </w:rPr>
        <w:t>ПРИНЦИПАЛА</w:t>
      </w:r>
    </w:p>
    <w:p w:rsidR="002A4502" w:rsidRPr="009E5598" w:rsidRDefault="002A4502" w:rsidP="009E5598">
      <w:pPr>
        <w:shd w:val="clear" w:color="auto" w:fill="FFFFFF"/>
        <w:tabs>
          <w:tab w:val="left" w:pos="709"/>
        </w:tabs>
        <w:spacing w:line="240" w:lineRule="auto"/>
      </w:pPr>
    </w:p>
    <w:p w:rsidR="005E5A2C" w:rsidRDefault="005E5A2C" w:rsidP="009E5598">
      <w:pPr>
        <w:shd w:val="clear" w:color="auto" w:fill="FFFFFF"/>
        <w:tabs>
          <w:tab w:val="left" w:pos="709"/>
        </w:tabs>
        <w:spacing w:line="240" w:lineRule="auto"/>
        <w:rPr>
          <w:lang w:val="de-DE"/>
        </w:rPr>
      </w:pPr>
    </w:p>
    <w:p w:rsidR="0037047E" w:rsidRPr="00E16E36" w:rsidRDefault="0037047E" w:rsidP="0037047E">
      <w:pPr>
        <w:shd w:val="clear" w:color="auto" w:fill="FFFFFF"/>
        <w:spacing w:line="240" w:lineRule="auto"/>
        <w:rPr>
          <w:sz w:val="23"/>
          <w:szCs w:val="23"/>
        </w:rPr>
      </w:pPr>
      <w:r w:rsidRPr="00E16E36">
        <w:rPr>
          <w:sz w:val="23"/>
          <w:szCs w:val="23"/>
        </w:rPr>
        <w:t>ИНН 7743122379, КПП 774301001</w:t>
      </w:r>
    </w:p>
    <w:p w:rsidR="0037047E" w:rsidRPr="00E16E36" w:rsidRDefault="0037047E" w:rsidP="0037047E">
      <w:pPr>
        <w:shd w:val="clear" w:color="auto" w:fill="FFFFFF"/>
        <w:spacing w:line="240" w:lineRule="auto"/>
        <w:rPr>
          <w:sz w:val="23"/>
          <w:szCs w:val="23"/>
        </w:rPr>
      </w:pPr>
      <w:r w:rsidRPr="00E16E36">
        <w:rPr>
          <w:sz w:val="23"/>
          <w:szCs w:val="23"/>
        </w:rPr>
        <w:t>Юридический адрес: 125493, г. Москва, ул. Авангардная , д. 3</w:t>
      </w:r>
    </w:p>
    <w:p w:rsidR="0037047E" w:rsidRPr="00E16E36" w:rsidRDefault="0037047E" w:rsidP="0037047E">
      <w:pPr>
        <w:shd w:val="clear" w:color="auto" w:fill="FFFFFF"/>
        <w:spacing w:line="240" w:lineRule="auto"/>
        <w:rPr>
          <w:sz w:val="23"/>
          <w:szCs w:val="23"/>
        </w:rPr>
      </w:pPr>
      <w:r w:rsidRPr="00E16E36">
        <w:rPr>
          <w:sz w:val="23"/>
          <w:szCs w:val="23"/>
        </w:rPr>
        <w:t>Почтовый адрес: 125493, г. Москва, ул. Авангардная , д. 3</w:t>
      </w:r>
    </w:p>
    <w:p w:rsidR="0037047E" w:rsidRPr="00E16E36" w:rsidRDefault="0037047E" w:rsidP="0037047E">
      <w:pPr>
        <w:shd w:val="clear" w:color="auto" w:fill="FFFFFF"/>
        <w:spacing w:line="240" w:lineRule="auto"/>
        <w:rPr>
          <w:sz w:val="23"/>
          <w:szCs w:val="23"/>
        </w:rPr>
      </w:pPr>
      <w:r w:rsidRPr="00E16E36">
        <w:rPr>
          <w:sz w:val="23"/>
          <w:szCs w:val="23"/>
        </w:rPr>
        <w:t>ОКАТО: 45277571000</w:t>
      </w:r>
    </w:p>
    <w:p w:rsidR="0037047E" w:rsidRPr="00E16E36" w:rsidRDefault="0037047E" w:rsidP="0037047E">
      <w:pPr>
        <w:shd w:val="clear" w:color="auto" w:fill="FFFFFF"/>
        <w:spacing w:line="240" w:lineRule="auto"/>
        <w:rPr>
          <w:sz w:val="23"/>
          <w:szCs w:val="23"/>
        </w:rPr>
      </w:pPr>
      <w:r w:rsidRPr="00E16E36">
        <w:rPr>
          <w:sz w:val="23"/>
          <w:szCs w:val="23"/>
        </w:rPr>
        <w:t>ОГРН: 1157746911816</w:t>
      </w:r>
    </w:p>
    <w:p w:rsidR="0037047E" w:rsidRPr="00E16E36" w:rsidRDefault="0037047E" w:rsidP="0037047E">
      <w:pPr>
        <w:shd w:val="clear" w:color="auto" w:fill="FFFFFF"/>
        <w:spacing w:line="240" w:lineRule="auto"/>
        <w:rPr>
          <w:sz w:val="23"/>
          <w:szCs w:val="23"/>
        </w:rPr>
      </w:pPr>
      <w:r w:rsidRPr="00E16E36">
        <w:rPr>
          <w:sz w:val="23"/>
          <w:szCs w:val="23"/>
        </w:rPr>
        <w:t>ОКПО: 49951824</w:t>
      </w:r>
    </w:p>
    <w:p w:rsidR="0037047E" w:rsidRPr="00E16E36" w:rsidRDefault="0037047E" w:rsidP="0037047E">
      <w:pPr>
        <w:shd w:val="clear" w:color="auto" w:fill="FFFFFF"/>
        <w:spacing w:line="240" w:lineRule="auto"/>
        <w:rPr>
          <w:sz w:val="23"/>
          <w:szCs w:val="23"/>
        </w:rPr>
      </w:pPr>
      <w:r w:rsidRPr="00E16E36">
        <w:rPr>
          <w:sz w:val="23"/>
          <w:szCs w:val="23"/>
        </w:rPr>
        <w:t>тел: +7 (495) 268-04-12</w:t>
      </w:r>
    </w:p>
    <w:p w:rsidR="0037047E" w:rsidRPr="00E16E36" w:rsidRDefault="0037047E" w:rsidP="0037047E">
      <w:pPr>
        <w:shd w:val="clear" w:color="auto" w:fill="FFFFFF"/>
        <w:spacing w:line="240" w:lineRule="auto"/>
        <w:rPr>
          <w:sz w:val="23"/>
          <w:szCs w:val="23"/>
        </w:rPr>
      </w:pPr>
      <w:r w:rsidRPr="00E16E36">
        <w:rPr>
          <w:sz w:val="23"/>
          <w:szCs w:val="23"/>
        </w:rPr>
        <w:t>Банк : Р/</w:t>
      </w:r>
      <w:proofErr w:type="spellStart"/>
      <w:r w:rsidRPr="00E16E36">
        <w:rPr>
          <w:sz w:val="23"/>
          <w:szCs w:val="23"/>
        </w:rPr>
        <w:t>сч</w:t>
      </w:r>
      <w:proofErr w:type="spellEnd"/>
      <w:r w:rsidRPr="00E16E36">
        <w:rPr>
          <w:sz w:val="23"/>
          <w:szCs w:val="23"/>
        </w:rPr>
        <w:t>: 40702810302190000794,  АО "АЛЬФА-БАНК" г. Москва,</w:t>
      </w:r>
    </w:p>
    <w:p w:rsidR="0037047E" w:rsidRPr="00E16E36" w:rsidRDefault="0037047E" w:rsidP="0037047E">
      <w:pPr>
        <w:shd w:val="clear" w:color="auto" w:fill="FFFFFF"/>
        <w:spacing w:line="240" w:lineRule="auto"/>
        <w:rPr>
          <w:sz w:val="23"/>
          <w:szCs w:val="23"/>
        </w:rPr>
      </w:pPr>
      <w:r w:rsidRPr="00E16E36">
        <w:rPr>
          <w:sz w:val="23"/>
          <w:szCs w:val="23"/>
        </w:rPr>
        <w:t xml:space="preserve">БИК: 044525593, </w:t>
      </w:r>
      <w:proofErr w:type="spellStart"/>
      <w:r w:rsidRPr="00E16E36">
        <w:rPr>
          <w:sz w:val="23"/>
          <w:szCs w:val="23"/>
        </w:rPr>
        <w:t>корр.счет</w:t>
      </w:r>
      <w:proofErr w:type="spellEnd"/>
      <w:r w:rsidRPr="00E16E36">
        <w:rPr>
          <w:sz w:val="23"/>
          <w:szCs w:val="23"/>
        </w:rPr>
        <w:t>: 30101810200000000593;</w:t>
      </w:r>
    </w:p>
    <w:p w:rsidR="0037047E" w:rsidRPr="00E16E36" w:rsidRDefault="0037047E" w:rsidP="0037047E">
      <w:pPr>
        <w:shd w:val="clear" w:color="auto" w:fill="FFFFFF"/>
        <w:spacing w:line="240" w:lineRule="auto"/>
        <w:rPr>
          <w:sz w:val="23"/>
          <w:szCs w:val="23"/>
        </w:rPr>
      </w:pPr>
      <w:r w:rsidRPr="00E16E36">
        <w:rPr>
          <w:sz w:val="23"/>
          <w:szCs w:val="23"/>
        </w:rPr>
        <w:t>ДОПОЛНИТЕЛЬНЫЙ ОФИС "ПОХОДНЫЙ ПРОЕЗД" в г. Москва АО "АЛЬФА-БАНК"</w:t>
      </w:r>
    </w:p>
    <w:p w:rsidR="0037047E" w:rsidRPr="00E16E36" w:rsidRDefault="0037047E" w:rsidP="0037047E">
      <w:pPr>
        <w:shd w:val="clear" w:color="auto" w:fill="FFFFFF"/>
        <w:spacing w:line="240" w:lineRule="auto"/>
        <w:rPr>
          <w:sz w:val="23"/>
          <w:szCs w:val="23"/>
        </w:rPr>
      </w:pPr>
    </w:p>
    <w:p w:rsidR="0037047E" w:rsidRPr="00E16E36" w:rsidRDefault="0037047E" w:rsidP="0037047E">
      <w:pPr>
        <w:shd w:val="clear" w:color="auto" w:fill="FFFFFF"/>
        <w:spacing w:line="240" w:lineRule="auto"/>
        <w:rPr>
          <w:sz w:val="23"/>
          <w:szCs w:val="23"/>
        </w:rPr>
      </w:pPr>
      <w:r w:rsidRPr="00E16E36">
        <w:rPr>
          <w:sz w:val="23"/>
          <w:szCs w:val="23"/>
        </w:rPr>
        <w:t>На основании Устава.</w:t>
      </w:r>
    </w:p>
    <w:p w:rsidR="0037047E" w:rsidRPr="00E16E36" w:rsidRDefault="0037047E" w:rsidP="0037047E">
      <w:pPr>
        <w:shd w:val="clear" w:color="auto" w:fill="FFFFFF"/>
        <w:spacing w:line="240" w:lineRule="auto"/>
        <w:rPr>
          <w:sz w:val="23"/>
          <w:szCs w:val="23"/>
        </w:rPr>
      </w:pPr>
      <w:r w:rsidRPr="00E16E36">
        <w:rPr>
          <w:sz w:val="23"/>
          <w:szCs w:val="23"/>
        </w:rPr>
        <w:t>Генеральный директор: Фокин Николай Борисович</w:t>
      </w:r>
    </w:p>
    <w:p w:rsidR="0037047E" w:rsidRPr="00E16E36" w:rsidRDefault="0037047E" w:rsidP="0037047E">
      <w:pPr>
        <w:shd w:val="clear" w:color="auto" w:fill="FFFFFF"/>
        <w:spacing w:line="240" w:lineRule="auto"/>
        <w:rPr>
          <w:rStyle w:val="ab"/>
          <w:color w:val="auto"/>
          <w:sz w:val="23"/>
          <w:szCs w:val="23"/>
        </w:rPr>
      </w:pPr>
      <w:proofErr w:type="spellStart"/>
      <w:r w:rsidRPr="00E16E36">
        <w:rPr>
          <w:sz w:val="23"/>
          <w:szCs w:val="23"/>
          <w:lang w:val="de-DE"/>
        </w:rPr>
        <w:t>e-mail</w:t>
      </w:r>
      <w:proofErr w:type="spellEnd"/>
      <w:r w:rsidRPr="00E16E36">
        <w:rPr>
          <w:sz w:val="23"/>
          <w:szCs w:val="23"/>
          <w:lang w:val="de-DE"/>
        </w:rPr>
        <w:t xml:space="preserve">: </w:t>
      </w:r>
      <w:hyperlink r:id="rId8" w:history="1">
        <w:r w:rsidRPr="00E16E36">
          <w:rPr>
            <w:rStyle w:val="ab"/>
            <w:color w:val="auto"/>
            <w:sz w:val="23"/>
            <w:szCs w:val="23"/>
            <w:lang w:val="de-DE"/>
          </w:rPr>
          <w:t>support@cloud4y.ru</w:t>
        </w:r>
      </w:hyperlink>
    </w:p>
    <w:p w:rsidR="0037047E" w:rsidRPr="009C73F0" w:rsidRDefault="0037047E" w:rsidP="009E5598">
      <w:pPr>
        <w:shd w:val="clear" w:color="auto" w:fill="FFFFFF"/>
        <w:tabs>
          <w:tab w:val="left" w:pos="709"/>
        </w:tabs>
        <w:spacing w:line="240" w:lineRule="auto"/>
      </w:pPr>
    </w:p>
    <w:p w:rsidR="00A24E40" w:rsidRPr="009E5598" w:rsidRDefault="00A24E40" w:rsidP="009E5598">
      <w:pPr>
        <w:shd w:val="clear" w:color="auto" w:fill="FFFFFF"/>
        <w:tabs>
          <w:tab w:val="left" w:pos="709"/>
        </w:tabs>
        <w:spacing w:line="240" w:lineRule="auto"/>
        <w:rPr>
          <w:lang w:val="de-DE"/>
        </w:rPr>
      </w:pPr>
    </w:p>
    <w:sectPr w:rsidR="00A24E40" w:rsidRPr="009E5598" w:rsidSect="0029764C">
      <w:headerReference w:type="default" r:id="rId9"/>
      <w:pgSz w:w="11906" w:h="16838"/>
      <w:pgMar w:top="1134" w:right="566"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D7" w:rsidRDefault="00892BD7" w:rsidP="008C0E9E">
      <w:pPr>
        <w:spacing w:line="240" w:lineRule="auto"/>
      </w:pPr>
      <w:r>
        <w:separator/>
      </w:r>
    </w:p>
  </w:endnote>
  <w:endnote w:type="continuationSeparator" w:id="0">
    <w:p w:rsidR="00892BD7" w:rsidRDefault="00892BD7" w:rsidP="008C0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D7" w:rsidRDefault="00892BD7" w:rsidP="008C0E9E">
      <w:pPr>
        <w:spacing w:line="240" w:lineRule="auto"/>
      </w:pPr>
      <w:r>
        <w:separator/>
      </w:r>
    </w:p>
  </w:footnote>
  <w:footnote w:type="continuationSeparator" w:id="0">
    <w:p w:rsidR="00892BD7" w:rsidRDefault="00892BD7" w:rsidP="008C0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95521"/>
      <w:docPartObj>
        <w:docPartGallery w:val="Page Numbers (Top of Page)"/>
        <w:docPartUnique/>
      </w:docPartObj>
    </w:sdtPr>
    <w:sdtEndPr/>
    <w:sdtContent>
      <w:p w:rsidR="00833E64" w:rsidRDefault="00833E64" w:rsidP="00F6064A">
        <w:pPr>
          <w:pStyle w:val="ac"/>
          <w:jc w:val="left"/>
        </w:pPr>
        <w:r>
          <w:rPr>
            <w:noProof/>
            <w:lang w:eastAsia="ru-RU"/>
          </w:rPr>
          <w:drawing>
            <wp:inline distT="0" distB="0" distL="0" distR="0" wp14:anchorId="392F9A2E" wp14:editId="723AABC0">
              <wp:extent cx="1501140" cy="29718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
                      <pic:cNvPicPr>
                        <a:picLocks noChangeAspect="1" noChangeArrowheads="1"/>
                      </pic:cNvPicPr>
                    </pic:nvPicPr>
                    <pic:blipFill>
                      <a:blip r:embed="rId1"/>
                      <a:stretch>
                        <a:fillRect/>
                      </a:stretch>
                    </pic:blipFill>
                    <pic:spPr bwMode="auto">
                      <a:xfrm>
                        <a:off x="0" y="0"/>
                        <a:ext cx="1501140" cy="297180"/>
                      </a:xfrm>
                      <a:prstGeom prst="rect">
                        <a:avLst/>
                      </a:prstGeom>
                    </pic:spPr>
                  </pic:pic>
                </a:graphicData>
              </a:graphic>
            </wp:inline>
          </w:drawing>
        </w:r>
        <w:r>
          <w:t xml:space="preserve">                                                                                                                            </w:t>
        </w:r>
        <w:r>
          <w:fldChar w:fldCharType="begin"/>
        </w:r>
        <w:r>
          <w:instrText>PAGE   \* MERGEFORMAT</w:instrText>
        </w:r>
        <w:r>
          <w:fldChar w:fldCharType="separate"/>
        </w:r>
        <w:r w:rsidR="00C169DC">
          <w:rPr>
            <w:noProof/>
          </w:rPr>
          <w:t>1</w:t>
        </w:r>
        <w:r>
          <w:fldChar w:fldCharType="end"/>
        </w:r>
      </w:p>
    </w:sdtContent>
  </w:sdt>
  <w:p w:rsidR="00833E64" w:rsidRDefault="00833E64" w:rsidP="00F6064A">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B64"/>
    <w:multiLevelType w:val="multilevel"/>
    <w:tmpl w:val="3C202994"/>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46A0DA2"/>
    <w:multiLevelType w:val="multilevel"/>
    <w:tmpl w:val="76D446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F6549"/>
    <w:multiLevelType w:val="multilevel"/>
    <w:tmpl w:val="E9F4D0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176C7"/>
    <w:multiLevelType w:val="multilevel"/>
    <w:tmpl w:val="1F22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55E41"/>
    <w:multiLevelType w:val="multilevel"/>
    <w:tmpl w:val="059698C6"/>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95E15F3"/>
    <w:multiLevelType w:val="multilevel"/>
    <w:tmpl w:val="751E7DE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004813"/>
    <w:multiLevelType w:val="multilevel"/>
    <w:tmpl w:val="AC3C0ECE"/>
    <w:lvl w:ilvl="0">
      <w:start w:val="10"/>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C7F26BD"/>
    <w:multiLevelType w:val="multilevel"/>
    <w:tmpl w:val="ACB4253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B53E8D"/>
    <w:multiLevelType w:val="multilevel"/>
    <w:tmpl w:val="CA2ED67E"/>
    <w:lvl w:ilvl="0">
      <w:start w:val="2"/>
      <w:numFmt w:val="decimal"/>
      <w:lvlText w:val="%1"/>
      <w:lvlJc w:val="left"/>
      <w:pPr>
        <w:ind w:left="360" w:hanging="360"/>
      </w:pPr>
      <w:rPr>
        <w:rFonts w:hint="default"/>
      </w:rPr>
    </w:lvl>
    <w:lvl w:ilvl="1">
      <w:start w:val="4"/>
      <w:numFmt w:val="decimal"/>
      <w:lvlText w:val="%1.%2"/>
      <w:lvlJc w:val="left"/>
      <w:pPr>
        <w:ind w:left="1017" w:hanging="36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9" w15:restartNumberingAfterBreak="0">
    <w:nsid w:val="12131097"/>
    <w:multiLevelType w:val="multilevel"/>
    <w:tmpl w:val="DE867692"/>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D80CF7"/>
    <w:multiLevelType w:val="multilevel"/>
    <w:tmpl w:val="432081DE"/>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13FF6446"/>
    <w:multiLevelType w:val="multilevel"/>
    <w:tmpl w:val="7B3070CC"/>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sz w:val="20"/>
        <w:szCs w:val="20"/>
      </w:rPr>
    </w:lvl>
    <w:lvl w:ilvl="2">
      <w:start w:val="1"/>
      <w:numFmt w:val="decimal"/>
      <w:lvlText w:val="%1.%2.%3."/>
      <w:lvlJc w:val="left"/>
      <w:pPr>
        <w:ind w:left="1288" w:hanging="720"/>
      </w:pPr>
      <w:rPr>
        <w:rFonts w:hint="default"/>
        <w:sz w:val="20"/>
        <w:szCs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9627247"/>
    <w:multiLevelType w:val="multilevel"/>
    <w:tmpl w:val="DBFE4EA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22597D"/>
    <w:multiLevelType w:val="hybridMultilevel"/>
    <w:tmpl w:val="B84A9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35B45"/>
    <w:multiLevelType w:val="multilevel"/>
    <w:tmpl w:val="F6AE2F6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40804F8"/>
    <w:multiLevelType w:val="multilevel"/>
    <w:tmpl w:val="BD5E6E4C"/>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6" w15:restartNumberingAfterBreak="0">
    <w:nsid w:val="286A2C3C"/>
    <w:multiLevelType w:val="hybridMultilevel"/>
    <w:tmpl w:val="86CA54C0"/>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9D50AA"/>
    <w:multiLevelType w:val="multilevel"/>
    <w:tmpl w:val="49FCA1A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26080C"/>
    <w:multiLevelType w:val="multilevel"/>
    <w:tmpl w:val="AE48A0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A238E"/>
    <w:multiLevelType w:val="multilevel"/>
    <w:tmpl w:val="059698C6"/>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06D7B91"/>
    <w:multiLevelType w:val="multilevel"/>
    <w:tmpl w:val="DBFE4EA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8A4E73"/>
    <w:multiLevelType w:val="multilevel"/>
    <w:tmpl w:val="89121DD6"/>
    <w:lvl w:ilvl="0">
      <w:start w:val="2"/>
      <w:numFmt w:val="decimal"/>
      <w:lvlText w:val="%1."/>
      <w:lvlJc w:val="left"/>
      <w:pPr>
        <w:ind w:left="450" w:hanging="450"/>
      </w:pPr>
      <w:rPr>
        <w:rFonts w:hint="default"/>
      </w:rPr>
    </w:lvl>
    <w:lvl w:ilvl="1">
      <w:start w:val="2"/>
      <w:numFmt w:val="decimal"/>
      <w:lvlText w:val="%1.%2."/>
      <w:lvlJc w:val="left"/>
      <w:pPr>
        <w:ind w:left="657" w:hanging="450"/>
      </w:pPr>
      <w:rPr>
        <w:rFonts w:hint="default"/>
      </w:rPr>
    </w:lvl>
    <w:lvl w:ilvl="2">
      <w:start w:val="2"/>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22" w15:restartNumberingAfterBreak="0">
    <w:nsid w:val="39B7610D"/>
    <w:multiLevelType w:val="multilevel"/>
    <w:tmpl w:val="1F9ACF90"/>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355F42"/>
    <w:multiLevelType w:val="multilevel"/>
    <w:tmpl w:val="A07066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2FE55E0"/>
    <w:multiLevelType w:val="multilevel"/>
    <w:tmpl w:val="F7DEA8F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1B2712"/>
    <w:multiLevelType w:val="multilevel"/>
    <w:tmpl w:val="37AE9B7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5366E96"/>
    <w:multiLevelType w:val="multilevel"/>
    <w:tmpl w:val="A322E1A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841187"/>
    <w:multiLevelType w:val="multilevel"/>
    <w:tmpl w:val="BC84B8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76520E"/>
    <w:multiLevelType w:val="multilevel"/>
    <w:tmpl w:val="3F80998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5E07A7"/>
    <w:multiLevelType w:val="hybridMultilevel"/>
    <w:tmpl w:val="7FDCBC64"/>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0" w15:restartNumberingAfterBreak="0">
    <w:nsid w:val="54016AD4"/>
    <w:multiLevelType w:val="multilevel"/>
    <w:tmpl w:val="1F22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4755BF"/>
    <w:multiLevelType w:val="multilevel"/>
    <w:tmpl w:val="DBA84BFA"/>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B53F6E"/>
    <w:multiLevelType w:val="multilevel"/>
    <w:tmpl w:val="1F22DC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28754F"/>
    <w:multiLevelType w:val="hybridMultilevel"/>
    <w:tmpl w:val="34D2ADB8"/>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5616D1"/>
    <w:multiLevelType w:val="multilevel"/>
    <w:tmpl w:val="F1747A9A"/>
    <w:lvl w:ilvl="0">
      <w:start w:val="2"/>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F329B0"/>
    <w:multiLevelType w:val="multilevel"/>
    <w:tmpl w:val="F3A83472"/>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676F45"/>
    <w:multiLevelType w:val="multilevel"/>
    <w:tmpl w:val="F6AE2F6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71652F7"/>
    <w:multiLevelType w:val="multilevel"/>
    <w:tmpl w:val="3A7AAE28"/>
    <w:lvl w:ilvl="0">
      <w:start w:val="2"/>
      <w:numFmt w:val="decimal"/>
      <w:lvlText w:val="%1."/>
      <w:lvlJc w:val="left"/>
      <w:pPr>
        <w:ind w:left="705" w:hanging="705"/>
      </w:pPr>
      <w:rPr>
        <w:rFonts w:hint="default"/>
      </w:rPr>
    </w:lvl>
    <w:lvl w:ilvl="1">
      <w:start w:val="2"/>
      <w:numFmt w:val="decimal"/>
      <w:lvlText w:val="%1.%2."/>
      <w:lvlJc w:val="left"/>
      <w:pPr>
        <w:ind w:left="843" w:hanging="705"/>
      </w:pPr>
      <w:rPr>
        <w:rFonts w:hint="default"/>
      </w:rPr>
    </w:lvl>
    <w:lvl w:ilvl="2">
      <w:start w:val="2"/>
      <w:numFmt w:val="decimal"/>
      <w:lvlText w:val="%1.%2.%3."/>
      <w:lvlJc w:val="left"/>
      <w:pPr>
        <w:ind w:left="996" w:hanging="720"/>
      </w:pPr>
      <w:rPr>
        <w:rFonts w:hint="default"/>
      </w:rPr>
    </w:lvl>
    <w:lvl w:ilvl="3">
      <w:start w:val="2"/>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38" w15:restartNumberingAfterBreak="0">
    <w:nsid w:val="7BB51BFB"/>
    <w:multiLevelType w:val="multilevel"/>
    <w:tmpl w:val="F7DEA8F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E76E27"/>
    <w:multiLevelType w:val="multilevel"/>
    <w:tmpl w:val="1CD0D272"/>
    <w:lvl w:ilvl="0">
      <w:start w:val="1"/>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19"/>
  </w:num>
  <w:num w:numId="2">
    <w:abstractNumId w:val="27"/>
  </w:num>
  <w:num w:numId="3">
    <w:abstractNumId w:val="6"/>
  </w:num>
  <w:num w:numId="4">
    <w:abstractNumId w:val="35"/>
  </w:num>
  <w:num w:numId="5">
    <w:abstractNumId w:val="14"/>
  </w:num>
  <w:num w:numId="6">
    <w:abstractNumId w:val="31"/>
  </w:num>
  <w:num w:numId="7">
    <w:abstractNumId w:val="22"/>
  </w:num>
  <w:num w:numId="8">
    <w:abstractNumId w:val="23"/>
  </w:num>
  <w:num w:numId="9">
    <w:abstractNumId w:val="39"/>
  </w:num>
  <w:num w:numId="10">
    <w:abstractNumId w:val="21"/>
  </w:num>
  <w:num w:numId="11">
    <w:abstractNumId w:val="37"/>
  </w:num>
  <w:num w:numId="12">
    <w:abstractNumId w:val="13"/>
  </w:num>
  <w:num w:numId="13">
    <w:abstractNumId w:val="15"/>
  </w:num>
  <w:num w:numId="14">
    <w:abstractNumId w:val="1"/>
  </w:num>
  <w:num w:numId="15">
    <w:abstractNumId w:val="8"/>
  </w:num>
  <w:num w:numId="16">
    <w:abstractNumId w:val="10"/>
  </w:num>
  <w:num w:numId="17">
    <w:abstractNumId w:val="28"/>
  </w:num>
  <w:num w:numId="18">
    <w:abstractNumId w:val="18"/>
  </w:num>
  <w:num w:numId="19">
    <w:abstractNumId w:val="26"/>
  </w:num>
  <w:num w:numId="20">
    <w:abstractNumId w:val="12"/>
  </w:num>
  <w:num w:numId="21">
    <w:abstractNumId w:val="7"/>
  </w:num>
  <w:num w:numId="22">
    <w:abstractNumId w:val="11"/>
  </w:num>
  <w:num w:numId="23">
    <w:abstractNumId w:val="5"/>
  </w:num>
  <w:num w:numId="24">
    <w:abstractNumId w:val="25"/>
  </w:num>
  <w:num w:numId="25">
    <w:abstractNumId w:val="9"/>
  </w:num>
  <w:num w:numId="26">
    <w:abstractNumId w:val="2"/>
  </w:num>
  <w:num w:numId="27">
    <w:abstractNumId w:val="29"/>
  </w:num>
  <w:num w:numId="28">
    <w:abstractNumId w:val="4"/>
  </w:num>
  <w:num w:numId="29">
    <w:abstractNumId w:val="33"/>
  </w:num>
  <w:num w:numId="30">
    <w:abstractNumId w:val="0"/>
  </w:num>
  <w:num w:numId="31">
    <w:abstractNumId w:val="17"/>
  </w:num>
  <w:num w:numId="32">
    <w:abstractNumId w:val="20"/>
  </w:num>
  <w:num w:numId="33">
    <w:abstractNumId w:val="34"/>
  </w:num>
  <w:num w:numId="34">
    <w:abstractNumId w:val="24"/>
  </w:num>
  <w:num w:numId="35">
    <w:abstractNumId w:val="16"/>
  </w:num>
  <w:num w:numId="36">
    <w:abstractNumId w:val="38"/>
  </w:num>
  <w:num w:numId="37">
    <w:abstractNumId w:val="30"/>
  </w:num>
  <w:num w:numId="38">
    <w:abstractNumId w:val="3"/>
  </w:num>
  <w:num w:numId="39">
    <w:abstractNumId w:val="32"/>
  </w:num>
  <w:num w:numId="4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21"/>
    <w:rsid w:val="00000E77"/>
    <w:rsid w:val="00001093"/>
    <w:rsid w:val="0000455D"/>
    <w:rsid w:val="00006325"/>
    <w:rsid w:val="00006A60"/>
    <w:rsid w:val="00006E3A"/>
    <w:rsid w:val="00014E83"/>
    <w:rsid w:val="0002180A"/>
    <w:rsid w:val="00026823"/>
    <w:rsid w:val="00032C28"/>
    <w:rsid w:val="00037967"/>
    <w:rsid w:val="0004083B"/>
    <w:rsid w:val="0004378C"/>
    <w:rsid w:val="00043D0E"/>
    <w:rsid w:val="0004438D"/>
    <w:rsid w:val="00047F84"/>
    <w:rsid w:val="0005099D"/>
    <w:rsid w:val="00051057"/>
    <w:rsid w:val="00053931"/>
    <w:rsid w:val="000560F4"/>
    <w:rsid w:val="00060B31"/>
    <w:rsid w:val="00060E4B"/>
    <w:rsid w:val="000623D6"/>
    <w:rsid w:val="00065D0C"/>
    <w:rsid w:val="00070619"/>
    <w:rsid w:val="000722EF"/>
    <w:rsid w:val="00073025"/>
    <w:rsid w:val="000762CC"/>
    <w:rsid w:val="000807A8"/>
    <w:rsid w:val="00080B90"/>
    <w:rsid w:val="00085D7E"/>
    <w:rsid w:val="0009450C"/>
    <w:rsid w:val="000948FC"/>
    <w:rsid w:val="0009512F"/>
    <w:rsid w:val="000970E3"/>
    <w:rsid w:val="00097EE0"/>
    <w:rsid w:val="000A00FD"/>
    <w:rsid w:val="000A05F0"/>
    <w:rsid w:val="000A1695"/>
    <w:rsid w:val="000A34F0"/>
    <w:rsid w:val="000A61D2"/>
    <w:rsid w:val="000A7119"/>
    <w:rsid w:val="000B1F81"/>
    <w:rsid w:val="000B3908"/>
    <w:rsid w:val="000B5712"/>
    <w:rsid w:val="000C2550"/>
    <w:rsid w:val="000C27FE"/>
    <w:rsid w:val="000C5E2F"/>
    <w:rsid w:val="000D0732"/>
    <w:rsid w:val="000D4331"/>
    <w:rsid w:val="000E0A4D"/>
    <w:rsid w:val="000E16FD"/>
    <w:rsid w:val="000E4B5E"/>
    <w:rsid w:val="000E6B76"/>
    <w:rsid w:val="000F0E89"/>
    <w:rsid w:val="000F422E"/>
    <w:rsid w:val="000F58F6"/>
    <w:rsid w:val="000F66B6"/>
    <w:rsid w:val="000F6CFE"/>
    <w:rsid w:val="00100B79"/>
    <w:rsid w:val="00102CDB"/>
    <w:rsid w:val="00103B02"/>
    <w:rsid w:val="001065CF"/>
    <w:rsid w:val="00116021"/>
    <w:rsid w:val="001173DE"/>
    <w:rsid w:val="00123AAC"/>
    <w:rsid w:val="00131126"/>
    <w:rsid w:val="00131F13"/>
    <w:rsid w:val="001346F0"/>
    <w:rsid w:val="00137B89"/>
    <w:rsid w:val="001419D1"/>
    <w:rsid w:val="00141C59"/>
    <w:rsid w:val="00142FB6"/>
    <w:rsid w:val="00146515"/>
    <w:rsid w:val="0015396F"/>
    <w:rsid w:val="00154C45"/>
    <w:rsid w:val="0015594B"/>
    <w:rsid w:val="0016055B"/>
    <w:rsid w:val="00162770"/>
    <w:rsid w:val="001627C8"/>
    <w:rsid w:val="001629C2"/>
    <w:rsid w:val="0016389D"/>
    <w:rsid w:val="00163A35"/>
    <w:rsid w:val="00164B72"/>
    <w:rsid w:val="001714FA"/>
    <w:rsid w:val="00173072"/>
    <w:rsid w:val="00175883"/>
    <w:rsid w:val="00180500"/>
    <w:rsid w:val="00180B31"/>
    <w:rsid w:val="00181AAE"/>
    <w:rsid w:val="001850D5"/>
    <w:rsid w:val="00187C5C"/>
    <w:rsid w:val="00190FF3"/>
    <w:rsid w:val="00192537"/>
    <w:rsid w:val="0019254F"/>
    <w:rsid w:val="001975DB"/>
    <w:rsid w:val="001A32B0"/>
    <w:rsid w:val="001A33DD"/>
    <w:rsid w:val="001A3D4F"/>
    <w:rsid w:val="001B1379"/>
    <w:rsid w:val="001B1688"/>
    <w:rsid w:val="001B2E17"/>
    <w:rsid w:val="001B3ED3"/>
    <w:rsid w:val="001B64FC"/>
    <w:rsid w:val="001B7746"/>
    <w:rsid w:val="001C5299"/>
    <w:rsid w:val="001C5450"/>
    <w:rsid w:val="001C7846"/>
    <w:rsid w:val="001C7FC1"/>
    <w:rsid w:val="001D7821"/>
    <w:rsid w:val="001D7E36"/>
    <w:rsid w:val="001E0A9D"/>
    <w:rsid w:val="001E372B"/>
    <w:rsid w:val="001E4D36"/>
    <w:rsid w:val="001E5E1E"/>
    <w:rsid w:val="001F072C"/>
    <w:rsid w:val="001F1B30"/>
    <w:rsid w:val="001F6449"/>
    <w:rsid w:val="002014C9"/>
    <w:rsid w:val="0020291C"/>
    <w:rsid w:val="00204B85"/>
    <w:rsid w:val="002071D2"/>
    <w:rsid w:val="0021389B"/>
    <w:rsid w:val="00214464"/>
    <w:rsid w:val="002150E2"/>
    <w:rsid w:val="002156D0"/>
    <w:rsid w:val="0021590F"/>
    <w:rsid w:val="00224830"/>
    <w:rsid w:val="00233514"/>
    <w:rsid w:val="00233898"/>
    <w:rsid w:val="00242D2C"/>
    <w:rsid w:val="00251E86"/>
    <w:rsid w:val="002568EF"/>
    <w:rsid w:val="002628D8"/>
    <w:rsid w:val="00265610"/>
    <w:rsid w:val="00265B4C"/>
    <w:rsid w:val="00266B4A"/>
    <w:rsid w:val="002724BF"/>
    <w:rsid w:val="00274346"/>
    <w:rsid w:val="002768B7"/>
    <w:rsid w:val="0027776D"/>
    <w:rsid w:val="00281603"/>
    <w:rsid w:val="00281D3C"/>
    <w:rsid w:val="00282AB4"/>
    <w:rsid w:val="00283A87"/>
    <w:rsid w:val="00283E3C"/>
    <w:rsid w:val="0028739B"/>
    <w:rsid w:val="002879E8"/>
    <w:rsid w:val="00290960"/>
    <w:rsid w:val="002922C4"/>
    <w:rsid w:val="0029288B"/>
    <w:rsid w:val="00293A4B"/>
    <w:rsid w:val="00295F45"/>
    <w:rsid w:val="00296175"/>
    <w:rsid w:val="0029764C"/>
    <w:rsid w:val="002A4502"/>
    <w:rsid w:val="002A4E1C"/>
    <w:rsid w:val="002A5951"/>
    <w:rsid w:val="002B1227"/>
    <w:rsid w:val="002B24A8"/>
    <w:rsid w:val="002B34E2"/>
    <w:rsid w:val="002B46B2"/>
    <w:rsid w:val="002C10C5"/>
    <w:rsid w:val="002C6FEC"/>
    <w:rsid w:val="002C7B0D"/>
    <w:rsid w:val="002C7C4F"/>
    <w:rsid w:val="002D4827"/>
    <w:rsid w:val="002D5EDA"/>
    <w:rsid w:val="002D68A1"/>
    <w:rsid w:val="002D7DA9"/>
    <w:rsid w:val="002E043A"/>
    <w:rsid w:val="002E0CAC"/>
    <w:rsid w:val="002E3635"/>
    <w:rsid w:val="002E435D"/>
    <w:rsid w:val="002F1040"/>
    <w:rsid w:val="002F4D41"/>
    <w:rsid w:val="0030743A"/>
    <w:rsid w:val="00311340"/>
    <w:rsid w:val="00324054"/>
    <w:rsid w:val="00324B4B"/>
    <w:rsid w:val="003337D6"/>
    <w:rsid w:val="00335DA1"/>
    <w:rsid w:val="0033690D"/>
    <w:rsid w:val="00340184"/>
    <w:rsid w:val="003418BD"/>
    <w:rsid w:val="00347F2F"/>
    <w:rsid w:val="003514F7"/>
    <w:rsid w:val="003602D7"/>
    <w:rsid w:val="0036257F"/>
    <w:rsid w:val="00366D60"/>
    <w:rsid w:val="0037047E"/>
    <w:rsid w:val="00372313"/>
    <w:rsid w:val="00372989"/>
    <w:rsid w:val="00372EC6"/>
    <w:rsid w:val="00376709"/>
    <w:rsid w:val="003809CE"/>
    <w:rsid w:val="00382598"/>
    <w:rsid w:val="00390632"/>
    <w:rsid w:val="003906BF"/>
    <w:rsid w:val="00393A2A"/>
    <w:rsid w:val="00396234"/>
    <w:rsid w:val="003A378D"/>
    <w:rsid w:val="003A4A39"/>
    <w:rsid w:val="003A4F9C"/>
    <w:rsid w:val="003A6FDE"/>
    <w:rsid w:val="003A79AC"/>
    <w:rsid w:val="003B2275"/>
    <w:rsid w:val="003C01F2"/>
    <w:rsid w:val="003C5805"/>
    <w:rsid w:val="003C6B89"/>
    <w:rsid w:val="003C74F3"/>
    <w:rsid w:val="003C7B83"/>
    <w:rsid w:val="003D022F"/>
    <w:rsid w:val="003D37FA"/>
    <w:rsid w:val="003D5E09"/>
    <w:rsid w:val="003E120E"/>
    <w:rsid w:val="003E19EB"/>
    <w:rsid w:val="003E4647"/>
    <w:rsid w:val="003E4889"/>
    <w:rsid w:val="003E4F56"/>
    <w:rsid w:val="003E520B"/>
    <w:rsid w:val="003E5A60"/>
    <w:rsid w:val="003F4483"/>
    <w:rsid w:val="004046E2"/>
    <w:rsid w:val="00407295"/>
    <w:rsid w:val="00407403"/>
    <w:rsid w:val="00407AAD"/>
    <w:rsid w:val="0041077B"/>
    <w:rsid w:val="00414F31"/>
    <w:rsid w:val="00415492"/>
    <w:rsid w:val="00415CF9"/>
    <w:rsid w:val="00421222"/>
    <w:rsid w:val="004248A8"/>
    <w:rsid w:val="00425E48"/>
    <w:rsid w:val="0042678F"/>
    <w:rsid w:val="004275BA"/>
    <w:rsid w:val="0043018D"/>
    <w:rsid w:val="00430A09"/>
    <w:rsid w:val="00433E47"/>
    <w:rsid w:val="004343D6"/>
    <w:rsid w:val="00434729"/>
    <w:rsid w:val="004354B5"/>
    <w:rsid w:val="004422F5"/>
    <w:rsid w:val="00442752"/>
    <w:rsid w:val="00445102"/>
    <w:rsid w:val="0044787D"/>
    <w:rsid w:val="00452217"/>
    <w:rsid w:val="00452F95"/>
    <w:rsid w:val="004540CE"/>
    <w:rsid w:val="00455B23"/>
    <w:rsid w:val="00464E4C"/>
    <w:rsid w:val="00472A02"/>
    <w:rsid w:val="00474940"/>
    <w:rsid w:val="004774E2"/>
    <w:rsid w:val="004800BE"/>
    <w:rsid w:val="00480C61"/>
    <w:rsid w:val="00481D9A"/>
    <w:rsid w:val="004844C7"/>
    <w:rsid w:val="004847CD"/>
    <w:rsid w:val="004850A6"/>
    <w:rsid w:val="004871D1"/>
    <w:rsid w:val="0048734B"/>
    <w:rsid w:val="00487B5D"/>
    <w:rsid w:val="0049361B"/>
    <w:rsid w:val="004A22A0"/>
    <w:rsid w:val="004A71C0"/>
    <w:rsid w:val="004A725C"/>
    <w:rsid w:val="004B2908"/>
    <w:rsid w:val="004B404B"/>
    <w:rsid w:val="004B4500"/>
    <w:rsid w:val="004B7F33"/>
    <w:rsid w:val="004C08DE"/>
    <w:rsid w:val="004C39C0"/>
    <w:rsid w:val="004D13EF"/>
    <w:rsid w:val="004D4D7C"/>
    <w:rsid w:val="004D5B94"/>
    <w:rsid w:val="004E1F6C"/>
    <w:rsid w:val="004E37DB"/>
    <w:rsid w:val="004E50B4"/>
    <w:rsid w:val="005000B5"/>
    <w:rsid w:val="005033E0"/>
    <w:rsid w:val="0050589F"/>
    <w:rsid w:val="00506389"/>
    <w:rsid w:val="00506D61"/>
    <w:rsid w:val="00511B1B"/>
    <w:rsid w:val="00513EBB"/>
    <w:rsid w:val="00514B92"/>
    <w:rsid w:val="00515D1B"/>
    <w:rsid w:val="00520E50"/>
    <w:rsid w:val="005229F1"/>
    <w:rsid w:val="00523F00"/>
    <w:rsid w:val="00527C61"/>
    <w:rsid w:val="005304CB"/>
    <w:rsid w:val="00537608"/>
    <w:rsid w:val="005428FB"/>
    <w:rsid w:val="00543547"/>
    <w:rsid w:val="005462F0"/>
    <w:rsid w:val="00551409"/>
    <w:rsid w:val="005528BD"/>
    <w:rsid w:val="005536DC"/>
    <w:rsid w:val="005547D8"/>
    <w:rsid w:val="005615DD"/>
    <w:rsid w:val="00562D1E"/>
    <w:rsid w:val="0056750D"/>
    <w:rsid w:val="005675AC"/>
    <w:rsid w:val="00574389"/>
    <w:rsid w:val="00577402"/>
    <w:rsid w:val="00583858"/>
    <w:rsid w:val="00584BE6"/>
    <w:rsid w:val="00585220"/>
    <w:rsid w:val="00585814"/>
    <w:rsid w:val="00587506"/>
    <w:rsid w:val="005914DF"/>
    <w:rsid w:val="00592AAD"/>
    <w:rsid w:val="005945D2"/>
    <w:rsid w:val="005A00EC"/>
    <w:rsid w:val="005A1951"/>
    <w:rsid w:val="005A2D1D"/>
    <w:rsid w:val="005A3A41"/>
    <w:rsid w:val="005A44B1"/>
    <w:rsid w:val="005A7457"/>
    <w:rsid w:val="005A7BED"/>
    <w:rsid w:val="005B39F1"/>
    <w:rsid w:val="005C1F43"/>
    <w:rsid w:val="005D4F0D"/>
    <w:rsid w:val="005D644A"/>
    <w:rsid w:val="005D6EB2"/>
    <w:rsid w:val="005E35AB"/>
    <w:rsid w:val="005E3802"/>
    <w:rsid w:val="005E41D2"/>
    <w:rsid w:val="005E5A2C"/>
    <w:rsid w:val="005F02C4"/>
    <w:rsid w:val="005F0C79"/>
    <w:rsid w:val="005F256F"/>
    <w:rsid w:val="005F668B"/>
    <w:rsid w:val="00602AAA"/>
    <w:rsid w:val="00604994"/>
    <w:rsid w:val="006073D9"/>
    <w:rsid w:val="00611CFE"/>
    <w:rsid w:val="00612346"/>
    <w:rsid w:val="006171B8"/>
    <w:rsid w:val="006233DE"/>
    <w:rsid w:val="00632074"/>
    <w:rsid w:val="00632238"/>
    <w:rsid w:val="006344C9"/>
    <w:rsid w:val="006378D7"/>
    <w:rsid w:val="00637A61"/>
    <w:rsid w:val="00640784"/>
    <w:rsid w:val="00642173"/>
    <w:rsid w:val="006426D6"/>
    <w:rsid w:val="006450EF"/>
    <w:rsid w:val="0064520F"/>
    <w:rsid w:val="00647F99"/>
    <w:rsid w:val="00651741"/>
    <w:rsid w:val="006521C7"/>
    <w:rsid w:val="00653E89"/>
    <w:rsid w:val="00655FD3"/>
    <w:rsid w:val="00656E75"/>
    <w:rsid w:val="0065700E"/>
    <w:rsid w:val="006576C0"/>
    <w:rsid w:val="006662F3"/>
    <w:rsid w:val="00666BE9"/>
    <w:rsid w:val="0067183F"/>
    <w:rsid w:val="00672D46"/>
    <w:rsid w:val="00675C5D"/>
    <w:rsid w:val="00690638"/>
    <w:rsid w:val="006917EB"/>
    <w:rsid w:val="00696EDA"/>
    <w:rsid w:val="006A2A01"/>
    <w:rsid w:val="006A63B5"/>
    <w:rsid w:val="006A7C26"/>
    <w:rsid w:val="006B1E85"/>
    <w:rsid w:val="006B4AD0"/>
    <w:rsid w:val="006C5804"/>
    <w:rsid w:val="006D3E77"/>
    <w:rsid w:val="006E6FA3"/>
    <w:rsid w:val="006E721F"/>
    <w:rsid w:val="006E7E74"/>
    <w:rsid w:val="00702C44"/>
    <w:rsid w:val="00703EA0"/>
    <w:rsid w:val="007061F3"/>
    <w:rsid w:val="00711CD3"/>
    <w:rsid w:val="00716BD9"/>
    <w:rsid w:val="00716F4F"/>
    <w:rsid w:val="007244F0"/>
    <w:rsid w:val="00725548"/>
    <w:rsid w:val="00726227"/>
    <w:rsid w:val="00732DC3"/>
    <w:rsid w:val="00733E9F"/>
    <w:rsid w:val="00735BB9"/>
    <w:rsid w:val="00736EDD"/>
    <w:rsid w:val="00745160"/>
    <w:rsid w:val="007501EA"/>
    <w:rsid w:val="007511AB"/>
    <w:rsid w:val="007572DC"/>
    <w:rsid w:val="0076137F"/>
    <w:rsid w:val="007619C6"/>
    <w:rsid w:val="0076236C"/>
    <w:rsid w:val="00762D78"/>
    <w:rsid w:val="007708B8"/>
    <w:rsid w:val="007710F9"/>
    <w:rsid w:val="007723F6"/>
    <w:rsid w:val="0077729E"/>
    <w:rsid w:val="00780557"/>
    <w:rsid w:val="00780B05"/>
    <w:rsid w:val="00782A62"/>
    <w:rsid w:val="00787111"/>
    <w:rsid w:val="00791D4E"/>
    <w:rsid w:val="00794CFC"/>
    <w:rsid w:val="00795BC2"/>
    <w:rsid w:val="007A0A8E"/>
    <w:rsid w:val="007A0CE5"/>
    <w:rsid w:val="007A3D5F"/>
    <w:rsid w:val="007A42AA"/>
    <w:rsid w:val="007A5DCF"/>
    <w:rsid w:val="007A5F25"/>
    <w:rsid w:val="007A7A5F"/>
    <w:rsid w:val="007B0435"/>
    <w:rsid w:val="007B065A"/>
    <w:rsid w:val="007B0A44"/>
    <w:rsid w:val="007B195E"/>
    <w:rsid w:val="007B1AE9"/>
    <w:rsid w:val="007B1F4B"/>
    <w:rsid w:val="007C324A"/>
    <w:rsid w:val="007C4369"/>
    <w:rsid w:val="007C6529"/>
    <w:rsid w:val="007D0DA1"/>
    <w:rsid w:val="007D3F3C"/>
    <w:rsid w:val="007E5B8B"/>
    <w:rsid w:val="007E5D61"/>
    <w:rsid w:val="007E7A4A"/>
    <w:rsid w:val="007E7CD1"/>
    <w:rsid w:val="007F1663"/>
    <w:rsid w:val="007F56A0"/>
    <w:rsid w:val="007F5A82"/>
    <w:rsid w:val="007F6ECE"/>
    <w:rsid w:val="00807568"/>
    <w:rsid w:val="008176A8"/>
    <w:rsid w:val="00823951"/>
    <w:rsid w:val="008304CB"/>
    <w:rsid w:val="008318D7"/>
    <w:rsid w:val="0083241C"/>
    <w:rsid w:val="00832995"/>
    <w:rsid w:val="0083309A"/>
    <w:rsid w:val="00833E64"/>
    <w:rsid w:val="0083585D"/>
    <w:rsid w:val="00840440"/>
    <w:rsid w:val="00843C11"/>
    <w:rsid w:val="00844860"/>
    <w:rsid w:val="00844F9E"/>
    <w:rsid w:val="0085072A"/>
    <w:rsid w:val="00850916"/>
    <w:rsid w:val="00854301"/>
    <w:rsid w:val="00860FBC"/>
    <w:rsid w:val="00861274"/>
    <w:rsid w:val="0086470E"/>
    <w:rsid w:val="008659C2"/>
    <w:rsid w:val="00875DD9"/>
    <w:rsid w:val="00883D26"/>
    <w:rsid w:val="0088590D"/>
    <w:rsid w:val="00886225"/>
    <w:rsid w:val="0088691E"/>
    <w:rsid w:val="0088776F"/>
    <w:rsid w:val="00892BD7"/>
    <w:rsid w:val="008B4D40"/>
    <w:rsid w:val="008B57C4"/>
    <w:rsid w:val="008B714D"/>
    <w:rsid w:val="008C0E9E"/>
    <w:rsid w:val="008C1E51"/>
    <w:rsid w:val="008C3D30"/>
    <w:rsid w:val="008C4355"/>
    <w:rsid w:val="008C5DD2"/>
    <w:rsid w:val="008C7C47"/>
    <w:rsid w:val="008D29F3"/>
    <w:rsid w:val="008D3E88"/>
    <w:rsid w:val="008D6999"/>
    <w:rsid w:val="008D7629"/>
    <w:rsid w:val="008E1DF9"/>
    <w:rsid w:val="008E29F4"/>
    <w:rsid w:val="008E3EAF"/>
    <w:rsid w:val="008F0A81"/>
    <w:rsid w:val="008F2688"/>
    <w:rsid w:val="008F3BDD"/>
    <w:rsid w:val="008F4C23"/>
    <w:rsid w:val="008F523A"/>
    <w:rsid w:val="008F7795"/>
    <w:rsid w:val="0090214D"/>
    <w:rsid w:val="0090267C"/>
    <w:rsid w:val="009032D2"/>
    <w:rsid w:val="009045D1"/>
    <w:rsid w:val="00913D24"/>
    <w:rsid w:val="0091463A"/>
    <w:rsid w:val="00915EB6"/>
    <w:rsid w:val="00917DCA"/>
    <w:rsid w:val="00917E94"/>
    <w:rsid w:val="00922555"/>
    <w:rsid w:val="00922C42"/>
    <w:rsid w:val="00922E58"/>
    <w:rsid w:val="0092650A"/>
    <w:rsid w:val="0093090B"/>
    <w:rsid w:val="00931D9D"/>
    <w:rsid w:val="0093277F"/>
    <w:rsid w:val="00933526"/>
    <w:rsid w:val="009347AB"/>
    <w:rsid w:val="009362BA"/>
    <w:rsid w:val="00936F59"/>
    <w:rsid w:val="00937B92"/>
    <w:rsid w:val="00941495"/>
    <w:rsid w:val="0095330D"/>
    <w:rsid w:val="00955EB4"/>
    <w:rsid w:val="00956895"/>
    <w:rsid w:val="00957860"/>
    <w:rsid w:val="0096124A"/>
    <w:rsid w:val="009672AF"/>
    <w:rsid w:val="00972F6C"/>
    <w:rsid w:val="00973261"/>
    <w:rsid w:val="00975B4A"/>
    <w:rsid w:val="009810AC"/>
    <w:rsid w:val="00984C2C"/>
    <w:rsid w:val="009852A0"/>
    <w:rsid w:val="00985C6B"/>
    <w:rsid w:val="00990C89"/>
    <w:rsid w:val="009945E5"/>
    <w:rsid w:val="009A07C2"/>
    <w:rsid w:val="009A2BB2"/>
    <w:rsid w:val="009A447F"/>
    <w:rsid w:val="009A4B61"/>
    <w:rsid w:val="009A7BF6"/>
    <w:rsid w:val="009B06F0"/>
    <w:rsid w:val="009B376E"/>
    <w:rsid w:val="009C5FE5"/>
    <w:rsid w:val="009C65CD"/>
    <w:rsid w:val="009C73F0"/>
    <w:rsid w:val="009D0201"/>
    <w:rsid w:val="009D16E1"/>
    <w:rsid w:val="009D260E"/>
    <w:rsid w:val="009D31F0"/>
    <w:rsid w:val="009D3E48"/>
    <w:rsid w:val="009E5598"/>
    <w:rsid w:val="009E5854"/>
    <w:rsid w:val="009E673C"/>
    <w:rsid w:val="009F1298"/>
    <w:rsid w:val="009F44BA"/>
    <w:rsid w:val="009F5265"/>
    <w:rsid w:val="00A0660C"/>
    <w:rsid w:val="00A15D26"/>
    <w:rsid w:val="00A23AC9"/>
    <w:rsid w:val="00A23FC5"/>
    <w:rsid w:val="00A24E40"/>
    <w:rsid w:val="00A263F7"/>
    <w:rsid w:val="00A26C46"/>
    <w:rsid w:val="00A36F38"/>
    <w:rsid w:val="00A371E6"/>
    <w:rsid w:val="00A44C66"/>
    <w:rsid w:val="00A45152"/>
    <w:rsid w:val="00A47C64"/>
    <w:rsid w:val="00A5092B"/>
    <w:rsid w:val="00A53617"/>
    <w:rsid w:val="00A54B9A"/>
    <w:rsid w:val="00A62E5F"/>
    <w:rsid w:val="00A70008"/>
    <w:rsid w:val="00A7058E"/>
    <w:rsid w:val="00A7776C"/>
    <w:rsid w:val="00A80C5E"/>
    <w:rsid w:val="00A8199E"/>
    <w:rsid w:val="00A82A8C"/>
    <w:rsid w:val="00A836DC"/>
    <w:rsid w:val="00A9270E"/>
    <w:rsid w:val="00A93668"/>
    <w:rsid w:val="00A97F7F"/>
    <w:rsid w:val="00AA3534"/>
    <w:rsid w:val="00AA361D"/>
    <w:rsid w:val="00AA4FA7"/>
    <w:rsid w:val="00AA6864"/>
    <w:rsid w:val="00AC5456"/>
    <w:rsid w:val="00AD4A6C"/>
    <w:rsid w:val="00AD7710"/>
    <w:rsid w:val="00AE28B7"/>
    <w:rsid w:val="00AE4133"/>
    <w:rsid w:val="00AE6C94"/>
    <w:rsid w:val="00AF0616"/>
    <w:rsid w:val="00AF13AC"/>
    <w:rsid w:val="00AF4C54"/>
    <w:rsid w:val="00AF5F51"/>
    <w:rsid w:val="00B038BD"/>
    <w:rsid w:val="00B0409A"/>
    <w:rsid w:val="00B1066E"/>
    <w:rsid w:val="00B1095D"/>
    <w:rsid w:val="00B167AE"/>
    <w:rsid w:val="00B173A5"/>
    <w:rsid w:val="00B20737"/>
    <w:rsid w:val="00B22C01"/>
    <w:rsid w:val="00B2416E"/>
    <w:rsid w:val="00B249E9"/>
    <w:rsid w:val="00B261E4"/>
    <w:rsid w:val="00B33456"/>
    <w:rsid w:val="00B37C9F"/>
    <w:rsid w:val="00B406AD"/>
    <w:rsid w:val="00B42C2C"/>
    <w:rsid w:val="00B43CF2"/>
    <w:rsid w:val="00B44AE4"/>
    <w:rsid w:val="00B45594"/>
    <w:rsid w:val="00B473FE"/>
    <w:rsid w:val="00B5285F"/>
    <w:rsid w:val="00B53086"/>
    <w:rsid w:val="00B53336"/>
    <w:rsid w:val="00B54A00"/>
    <w:rsid w:val="00B56E83"/>
    <w:rsid w:val="00B613DA"/>
    <w:rsid w:val="00B624CA"/>
    <w:rsid w:val="00B63C07"/>
    <w:rsid w:val="00B713BC"/>
    <w:rsid w:val="00B72965"/>
    <w:rsid w:val="00B74A16"/>
    <w:rsid w:val="00B76401"/>
    <w:rsid w:val="00B77C02"/>
    <w:rsid w:val="00B77CCA"/>
    <w:rsid w:val="00B84AA9"/>
    <w:rsid w:val="00B85FAA"/>
    <w:rsid w:val="00BB047E"/>
    <w:rsid w:val="00BB1516"/>
    <w:rsid w:val="00BC0FD8"/>
    <w:rsid w:val="00BC7D03"/>
    <w:rsid w:val="00BD0311"/>
    <w:rsid w:val="00BD1ED2"/>
    <w:rsid w:val="00BD44E7"/>
    <w:rsid w:val="00BD56D1"/>
    <w:rsid w:val="00BD5831"/>
    <w:rsid w:val="00BE1436"/>
    <w:rsid w:val="00BE7E80"/>
    <w:rsid w:val="00BF1DF9"/>
    <w:rsid w:val="00BF42CE"/>
    <w:rsid w:val="00BF4EA9"/>
    <w:rsid w:val="00BF4ED4"/>
    <w:rsid w:val="00C12623"/>
    <w:rsid w:val="00C145C9"/>
    <w:rsid w:val="00C16227"/>
    <w:rsid w:val="00C169DC"/>
    <w:rsid w:val="00C16F16"/>
    <w:rsid w:val="00C17DF0"/>
    <w:rsid w:val="00C260CA"/>
    <w:rsid w:val="00C27115"/>
    <w:rsid w:val="00C3612A"/>
    <w:rsid w:val="00C40891"/>
    <w:rsid w:val="00C42C97"/>
    <w:rsid w:val="00C42F7F"/>
    <w:rsid w:val="00C4587F"/>
    <w:rsid w:val="00C46AD2"/>
    <w:rsid w:val="00C47825"/>
    <w:rsid w:val="00C51683"/>
    <w:rsid w:val="00C53101"/>
    <w:rsid w:val="00C540BE"/>
    <w:rsid w:val="00C6154F"/>
    <w:rsid w:val="00C667C8"/>
    <w:rsid w:val="00C66992"/>
    <w:rsid w:val="00C72CF1"/>
    <w:rsid w:val="00C7318E"/>
    <w:rsid w:val="00C75E48"/>
    <w:rsid w:val="00C766FB"/>
    <w:rsid w:val="00C80ACA"/>
    <w:rsid w:val="00C8290F"/>
    <w:rsid w:val="00C82952"/>
    <w:rsid w:val="00C85441"/>
    <w:rsid w:val="00C90C27"/>
    <w:rsid w:val="00C91F12"/>
    <w:rsid w:val="00C96DF6"/>
    <w:rsid w:val="00CA47DC"/>
    <w:rsid w:val="00CA5920"/>
    <w:rsid w:val="00CB3DA5"/>
    <w:rsid w:val="00CB588E"/>
    <w:rsid w:val="00CB6A2D"/>
    <w:rsid w:val="00CC026F"/>
    <w:rsid w:val="00CC080A"/>
    <w:rsid w:val="00CC0FAC"/>
    <w:rsid w:val="00CC1F5C"/>
    <w:rsid w:val="00CD0B0B"/>
    <w:rsid w:val="00CD14D7"/>
    <w:rsid w:val="00CD3FA4"/>
    <w:rsid w:val="00CD62BD"/>
    <w:rsid w:val="00CD796E"/>
    <w:rsid w:val="00CE247B"/>
    <w:rsid w:val="00CE4E93"/>
    <w:rsid w:val="00CE645A"/>
    <w:rsid w:val="00CF26F7"/>
    <w:rsid w:val="00CF39F4"/>
    <w:rsid w:val="00D02AA5"/>
    <w:rsid w:val="00D03D3A"/>
    <w:rsid w:val="00D03E0D"/>
    <w:rsid w:val="00D07518"/>
    <w:rsid w:val="00D1027B"/>
    <w:rsid w:val="00D11357"/>
    <w:rsid w:val="00D14FF1"/>
    <w:rsid w:val="00D15FF1"/>
    <w:rsid w:val="00D20FFE"/>
    <w:rsid w:val="00D220E7"/>
    <w:rsid w:val="00D257CF"/>
    <w:rsid w:val="00D313EE"/>
    <w:rsid w:val="00D32B9B"/>
    <w:rsid w:val="00D3390B"/>
    <w:rsid w:val="00D33DBB"/>
    <w:rsid w:val="00D35A21"/>
    <w:rsid w:val="00D402D4"/>
    <w:rsid w:val="00D40783"/>
    <w:rsid w:val="00D430E7"/>
    <w:rsid w:val="00D53E5F"/>
    <w:rsid w:val="00D566D9"/>
    <w:rsid w:val="00D56C95"/>
    <w:rsid w:val="00D57812"/>
    <w:rsid w:val="00D622A4"/>
    <w:rsid w:val="00D63B4F"/>
    <w:rsid w:val="00D670D7"/>
    <w:rsid w:val="00D6756A"/>
    <w:rsid w:val="00D67DC9"/>
    <w:rsid w:val="00D74681"/>
    <w:rsid w:val="00D761FF"/>
    <w:rsid w:val="00D764A9"/>
    <w:rsid w:val="00D85529"/>
    <w:rsid w:val="00D87B74"/>
    <w:rsid w:val="00D92008"/>
    <w:rsid w:val="00D928B8"/>
    <w:rsid w:val="00D93C19"/>
    <w:rsid w:val="00D94AAD"/>
    <w:rsid w:val="00D9524B"/>
    <w:rsid w:val="00D97924"/>
    <w:rsid w:val="00DA03CD"/>
    <w:rsid w:val="00DA0B41"/>
    <w:rsid w:val="00DA3406"/>
    <w:rsid w:val="00DA3B05"/>
    <w:rsid w:val="00DB050B"/>
    <w:rsid w:val="00DB0C68"/>
    <w:rsid w:val="00DB449A"/>
    <w:rsid w:val="00DC1DE5"/>
    <w:rsid w:val="00DC221B"/>
    <w:rsid w:val="00DC3D7F"/>
    <w:rsid w:val="00DC5161"/>
    <w:rsid w:val="00DC718C"/>
    <w:rsid w:val="00DC75DA"/>
    <w:rsid w:val="00DD0DD1"/>
    <w:rsid w:val="00DD220D"/>
    <w:rsid w:val="00DD2EEA"/>
    <w:rsid w:val="00DD3B68"/>
    <w:rsid w:val="00DD6357"/>
    <w:rsid w:val="00DD6F63"/>
    <w:rsid w:val="00DE0F3E"/>
    <w:rsid w:val="00DE3610"/>
    <w:rsid w:val="00DF129E"/>
    <w:rsid w:val="00DF215D"/>
    <w:rsid w:val="00DF561A"/>
    <w:rsid w:val="00DF5E80"/>
    <w:rsid w:val="00DF701C"/>
    <w:rsid w:val="00DF78F3"/>
    <w:rsid w:val="00E00EAE"/>
    <w:rsid w:val="00E01898"/>
    <w:rsid w:val="00E02381"/>
    <w:rsid w:val="00E048C6"/>
    <w:rsid w:val="00E0555A"/>
    <w:rsid w:val="00E05C75"/>
    <w:rsid w:val="00E07A72"/>
    <w:rsid w:val="00E11D30"/>
    <w:rsid w:val="00E13483"/>
    <w:rsid w:val="00E17A08"/>
    <w:rsid w:val="00E23886"/>
    <w:rsid w:val="00E24BF4"/>
    <w:rsid w:val="00E334A0"/>
    <w:rsid w:val="00E33625"/>
    <w:rsid w:val="00E34D5D"/>
    <w:rsid w:val="00E36F8F"/>
    <w:rsid w:val="00E37D4A"/>
    <w:rsid w:val="00E40D2E"/>
    <w:rsid w:val="00E46C0B"/>
    <w:rsid w:val="00E47BB6"/>
    <w:rsid w:val="00E504AA"/>
    <w:rsid w:val="00E51C90"/>
    <w:rsid w:val="00E5274D"/>
    <w:rsid w:val="00E611B5"/>
    <w:rsid w:val="00E627FF"/>
    <w:rsid w:val="00E63D1E"/>
    <w:rsid w:val="00E64403"/>
    <w:rsid w:val="00E65A4E"/>
    <w:rsid w:val="00E6792E"/>
    <w:rsid w:val="00E70384"/>
    <w:rsid w:val="00E73C71"/>
    <w:rsid w:val="00E74720"/>
    <w:rsid w:val="00E75582"/>
    <w:rsid w:val="00E759E0"/>
    <w:rsid w:val="00E75CDB"/>
    <w:rsid w:val="00E778D9"/>
    <w:rsid w:val="00E85389"/>
    <w:rsid w:val="00E914E3"/>
    <w:rsid w:val="00E9707B"/>
    <w:rsid w:val="00EB00FC"/>
    <w:rsid w:val="00EB10B0"/>
    <w:rsid w:val="00EB1221"/>
    <w:rsid w:val="00EB1C04"/>
    <w:rsid w:val="00EB20E4"/>
    <w:rsid w:val="00EB33DE"/>
    <w:rsid w:val="00EB595D"/>
    <w:rsid w:val="00EB62F2"/>
    <w:rsid w:val="00EC05CA"/>
    <w:rsid w:val="00EC4BB9"/>
    <w:rsid w:val="00EC597E"/>
    <w:rsid w:val="00ED04FB"/>
    <w:rsid w:val="00ED09B2"/>
    <w:rsid w:val="00ED22BE"/>
    <w:rsid w:val="00ED30E5"/>
    <w:rsid w:val="00ED41BF"/>
    <w:rsid w:val="00EE166C"/>
    <w:rsid w:val="00EE2EFF"/>
    <w:rsid w:val="00EE377A"/>
    <w:rsid w:val="00EF2800"/>
    <w:rsid w:val="00EF2F7B"/>
    <w:rsid w:val="00EF6468"/>
    <w:rsid w:val="00EF6873"/>
    <w:rsid w:val="00EF6D55"/>
    <w:rsid w:val="00F02F62"/>
    <w:rsid w:val="00F031BA"/>
    <w:rsid w:val="00F03F83"/>
    <w:rsid w:val="00F11876"/>
    <w:rsid w:val="00F13F60"/>
    <w:rsid w:val="00F147CB"/>
    <w:rsid w:val="00F15D57"/>
    <w:rsid w:val="00F17A40"/>
    <w:rsid w:val="00F2349F"/>
    <w:rsid w:val="00F24CAD"/>
    <w:rsid w:val="00F302A4"/>
    <w:rsid w:val="00F32AC4"/>
    <w:rsid w:val="00F405C2"/>
    <w:rsid w:val="00F41155"/>
    <w:rsid w:val="00F41C5C"/>
    <w:rsid w:val="00F43A1A"/>
    <w:rsid w:val="00F44860"/>
    <w:rsid w:val="00F44D06"/>
    <w:rsid w:val="00F50E14"/>
    <w:rsid w:val="00F51D9F"/>
    <w:rsid w:val="00F568B2"/>
    <w:rsid w:val="00F6064A"/>
    <w:rsid w:val="00F61D6E"/>
    <w:rsid w:val="00F63D0D"/>
    <w:rsid w:val="00F6424D"/>
    <w:rsid w:val="00F70096"/>
    <w:rsid w:val="00F77038"/>
    <w:rsid w:val="00F80416"/>
    <w:rsid w:val="00F83A4C"/>
    <w:rsid w:val="00F83C07"/>
    <w:rsid w:val="00F84196"/>
    <w:rsid w:val="00F874B0"/>
    <w:rsid w:val="00F93D87"/>
    <w:rsid w:val="00F9523D"/>
    <w:rsid w:val="00F968A5"/>
    <w:rsid w:val="00F968FF"/>
    <w:rsid w:val="00FA1A1E"/>
    <w:rsid w:val="00FA1D04"/>
    <w:rsid w:val="00FA5E07"/>
    <w:rsid w:val="00FA6D1F"/>
    <w:rsid w:val="00FB2A3E"/>
    <w:rsid w:val="00FB3F10"/>
    <w:rsid w:val="00FB6594"/>
    <w:rsid w:val="00FC400D"/>
    <w:rsid w:val="00FC453F"/>
    <w:rsid w:val="00FD1EB5"/>
    <w:rsid w:val="00FD234B"/>
    <w:rsid w:val="00FD463D"/>
    <w:rsid w:val="00FD60B7"/>
    <w:rsid w:val="00FD7BA5"/>
    <w:rsid w:val="00FE01A8"/>
    <w:rsid w:val="00FE1E8C"/>
    <w:rsid w:val="00FE7444"/>
    <w:rsid w:val="00FF0F24"/>
    <w:rsid w:val="00FF269B"/>
    <w:rsid w:val="00FF3C21"/>
    <w:rsid w:val="00FF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8C4887-38F5-48E9-81F1-14373370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08"/>
    <w:pPr>
      <w:spacing w:line="276" w:lineRule="auto"/>
      <w:jc w:val="both"/>
    </w:pPr>
    <w:rPr>
      <w:lang w:eastAsia="en-US"/>
    </w:rPr>
  </w:style>
  <w:style w:type="paragraph" w:styleId="2">
    <w:name w:val="heading 2"/>
    <w:basedOn w:val="a"/>
    <w:next w:val="a"/>
    <w:link w:val="20"/>
    <w:qFormat/>
    <w:locked/>
    <w:rsid w:val="00481D9A"/>
    <w:pPr>
      <w:keepNext/>
      <w:widowControl w:val="0"/>
      <w:tabs>
        <w:tab w:val="num" w:pos="360"/>
      </w:tabs>
      <w:spacing w:before="480" w:after="120" w:line="240" w:lineRule="auto"/>
      <w:ind w:left="360" w:hanging="360"/>
      <w:jc w:val="center"/>
      <w:outlineLvl w:val="1"/>
    </w:pPr>
    <w:rPr>
      <w:rFonts w:eastAsia="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99"/>
    <w:pPr>
      <w:ind w:left="720"/>
      <w:contextualSpacing/>
    </w:pPr>
  </w:style>
  <w:style w:type="character" w:styleId="a4">
    <w:name w:val="annotation reference"/>
    <w:basedOn w:val="a0"/>
    <w:uiPriority w:val="99"/>
    <w:semiHidden/>
    <w:rsid w:val="00B5285F"/>
    <w:rPr>
      <w:rFonts w:cs="Times New Roman"/>
      <w:sz w:val="16"/>
    </w:rPr>
  </w:style>
  <w:style w:type="paragraph" w:styleId="a5">
    <w:name w:val="annotation text"/>
    <w:basedOn w:val="a"/>
    <w:link w:val="a6"/>
    <w:uiPriority w:val="99"/>
    <w:semiHidden/>
    <w:rsid w:val="00B5285F"/>
    <w:rPr>
      <w:sz w:val="20"/>
      <w:szCs w:val="20"/>
    </w:rPr>
  </w:style>
  <w:style w:type="character" w:customStyle="1" w:styleId="a6">
    <w:name w:val="Текст примечания Знак"/>
    <w:basedOn w:val="a0"/>
    <w:link w:val="a5"/>
    <w:uiPriority w:val="99"/>
    <w:semiHidden/>
    <w:locked/>
    <w:rsid w:val="00B5285F"/>
    <w:rPr>
      <w:rFonts w:cs="Times New Roman"/>
      <w:sz w:val="20"/>
      <w:lang w:eastAsia="en-US"/>
    </w:rPr>
  </w:style>
  <w:style w:type="paragraph" w:styleId="a7">
    <w:name w:val="annotation subject"/>
    <w:basedOn w:val="a5"/>
    <w:next w:val="a5"/>
    <w:link w:val="a8"/>
    <w:uiPriority w:val="99"/>
    <w:semiHidden/>
    <w:rsid w:val="00B5285F"/>
    <w:rPr>
      <w:b/>
      <w:bCs/>
    </w:rPr>
  </w:style>
  <w:style w:type="character" w:customStyle="1" w:styleId="a8">
    <w:name w:val="Тема примечания Знак"/>
    <w:basedOn w:val="a6"/>
    <w:link w:val="a7"/>
    <w:uiPriority w:val="99"/>
    <w:semiHidden/>
    <w:locked/>
    <w:rsid w:val="00B5285F"/>
    <w:rPr>
      <w:rFonts w:cs="Times New Roman"/>
      <w:b/>
      <w:sz w:val="20"/>
      <w:lang w:eastAsia="en-US"/>
    </w:rPr>
  </w:style>
  <w:style w:type="paragraph" w:styleId="a9">
    <w:name w:val="Balloon Text"/>
    <w:basedOn w:val="a"/>
    <w:link w:val="aa"/>
    <w:uiPriority w:val="99"/>
    <w:semiHidden/>
    <w:rsid w:val="00B5285F"/>
    <w:pPr>
      <w:spacing w:line="240" w:lineRule="auto"/>
    </w:pPr>
    <w:rPr>
      <w:rFonts w:ascii="Tahoma" w:hAnsi="Tahoma"/>
      <w:sz w:val="16"/>
      <w:szCs w:val="16"/>
    </w:rPr>
  </w:style>
  <w:style w:type="character" w:customStyle="1" w:styleId="aa">
    <w:name w:val="Текст выноски Знак"/>
    <w:basedOn w:val="a0"/>
    <w:link w:val="a9"/>
    <w:uiPriority w:val="99"/>
    <w:semiHidden/>
    <w:locked/>
    <w:rsid w:val="00B5285F"/>
    <w:rPr>
      <w:rFonts w:ascii="Tahoma" w:hAnsi="Tahoma" w:cs="Times New Roman"/>
      <w:sz w:val="16"/>
      <w:lang w:eastAsia="en-US"/>
    </w:rPr>
  </w:style>
  <w:style w:type="paragraph" w:customStyle="1" w:styleId="CharCharCharChar">
    <w:name w:val="Знак Знак Char Char Знак Знак Char Char Знак"/>
    <w:basedOn w:val="a"/>
    <w:uiPriority w:val="99"/>
    <w:rsid w:val="000762CC"/>
    <w:pPr>
      <w:spacing w:after="160" w:line="240" w:lineRule="exact"/>
      <w:jc w:val="left"/>
    </w:pPr>
    <w:rPr>
      <w:rFonts w:ascii="Verdana" w:eastAsia="Times New Roman" w:hAnsi="Verdana" w:cs="Verdana"/>
      <w:sz w:val="20"/>
      <w:szCs w:val="20"/>
      <w:lang w:val="en-US"/>
    </w:rPr>
  </w:style>
  <w:style w:type="character" w:styleId="ab">
    <w:name w:val="Hyperlink"/>
    <w:basedOn w:val="a0"/>
    <w:uiPriority w:val="99"/>
    <w:unhideWhenUsed/>
    <w:rsid w:val="00393A2A"/>
    <w:rPr>
      <w:color w:val="0000FF" w:themeColor="hyperlink"/>
      <w:u w:val="single"/>
    </w:rPr>
  </w:style>
  <w:style w:type="paragraph" w:customStyle="1" w:styleId="ConsPlusNormal">
    <w:name w:val="ConsPlusNormal"/>
    <w:qFormat/>
    <w:rsid w:val="0088691E"/>
    <w:pPr>
      <w:widowControl w:val="0"/>
      <w:autoSpaceDE w:val="0"/>
      <w:autoSpaceDN w:val="0"/>
    </w:pPr>
    <w:rPr>
      <w:rFonts w:ascii="Calibri" w:eastAsia="Times New Roman" w:hAnsi="Calibri" w:cs="Calibri"/>
      <w:szCs w:val="20"/>
    </w:rPr>
  </w:style>
  <w:style w:type="paragraph" w:styleId="ac">
    <w:name w:val="header"/>
    <w:basedOn w:val="a"/>
    <w:link w:val="ad"/>
    <w:uiPriority w:val="99"/>
    <w:unhideWhenUsed/>
    <w:rsid w:val="008C0E9E"/>
    <w:pPr>
      <w:tabs>
        <w:tab w:val="center" w:pos="4677"/>
        <w:tab w:val="right" w:pos="9355"/>
      </w:tabs>
      <w:spacing w:line="240" w:lineRule="auto"/>
    </w:pPr>
  </w:style>
  <w:style w:type="character" w:customStyle="1" w:styleId="ad">
    <w:name w:val="Верхний колонтитул Знак"/>
    <w:basedOn w:val="a0"/>
    <w:link w:val="ac"/>
    <w:uiPriority w:val="99"/>
    <w:rsid w:val="008C0E9E"/>
    <w:rPr>
      <w:lang w:eastAsia="en-US"/>
    </w:rPr>
  </w:style>
  <w:style w:type="paragraph" w:styleId="ae">
    <w:name w:val="footer"/>
    <w:basedOn w:val="a"/>
    <w:link w:val="af"/>
    <w:uiPriority w:val="99"/>
    <w:unhideWhenUsed/>
    <w:rsid w:val="008C0E9E"/>
    <w:pPr>
      <w:tabs>
        <w:tab w:val="center" w:pos="4677"/>
        <w:tab w:val="right" w:pos="9355"/>
      </w:tabs>
      <w:spacing w:line="240" w:lineRule="auto"/>
    </w:pPr>
  </w:style>
  <w:style w:type="character" w:customStyle="1" w:styleId="af">
    <w:name w:val="Нижний колонтитул Знак"/>
    <w:basedOn w:val="a0"/>
    <w:link w:val="ae"/>
    <w:uiPriority w:val="99"/>
    <w:rsid w:val="008C0E9E"/>
    <w:rPr>
      <w:lang w:eastAsia="en-US"/>
    </w:rPr>
  </w:style>
  <w:style w:type="paragraph" w:customStyle="1" w:styleId="ConsPlusNonformat">
    <w:name w:val="ConsPlusNonformat"/>
    <w:rsid w:val="00A82A8C"/>
    <w:pPr>
      <w:widowControl w:val="0"/>
      <w:autoSpaceDE w:val="0"/>
      <w:autoSpaceDN w:val="0"/>
    </w:pPr>
    <w:rPr>
      <w:rFonts w:ascii="Courier New" w:eastAsia="Times New Roman" w:hAnsi="Courier New" w:cs="Courier New"/>
      <w:sz w:val="20"/>
      <w:szCs w:val="20"/>
    </w:rPr>
  </w:style>
  <w:style w:type="character" w:customStyle="1" w:styleId="20">
    <w:name w:val="Заголовок 2 Знак"/>
    <w:basedOn w:val="a0"/>
    <w:link w:val="2"/>
    <w:rsid w:val="00481D9A"/>
    <w:rPr>
      <w:rFonts w:eastAsia="Times New Roman"/>
      <w:b/>
      <w:caps/>
      <w:sz w:val="24"/>
      <w:szCs w:val="20"/>
      <w:lang w:eastAsia="en-US"/>
    </w:rPr>
  </w:style>
  <w:style w:type="paragraph" w:styleId="af0">
    <w:name w:val="List"/>
    <w:basedOn w:val="a"/>
    <w:rsid w:val="00481D9A"/>
    <w:pPr>
      <w:spacing w:line="240" w:lineRule="auto"/>
      <w:ind w:left="283" w:hanging="283"/>
    </w:pPr>
    <w:rPr>
      <w:rFonts w:ascii="Futuris" w:eastAsia="Times New Roman" w:hAnsi="Futuris"/>
      <w:sz w:val="24"/>
      <w:szCs w:val="20"/>
      <w:lang w:val="en-US"/>
    </w:rPr>
  </w:style>
  <w:style w:type="paragraph" w:styleId="af1">
    <w:name w:val="Body Text"/>
    <w:basedOn w:val="a"/>
    <w:link w:val="af2"/>
    <w:rsid w:val="00481D9A"/>
    <w:pPr>
      <w:spacing w:line="240" w:lineRule="auto"/>
    </w:pPr>
    <w:rPr>
      <w:rFonts w:eastAsia="Times New Roman"/>
      <w:sz w:val="24"/>
      <w:szCs w:val="20"/>
      <w:lang w:eastAsia="ru-RU"/>
    </w:rPr>
  </w:style>
  <w:style w:type="character" w:customStyle="1" w:styleId="af2">
    <w:name w:val="Основной текст Знак"/>
    <w:basedOn w:val="a0"/>
    <w:link w:val="af1"/>
    <w:rsid w:val="00481D9A"/>
    <w:rPr>
      <w:rFonts w:eastAsia="Times New Roman"/>
      <w:sz w:val="24"/>
      <w:szCs w:val="20"/>
    </w:rPr>
  </w:style>
  <w:style w:type="paragraph" w:customStyle="1" w:styleId="af3">
    <w:name w:val="Содержимое врезки"/>
    <w:basedOn w:val="a"/>
    <w:qFormat/>
    <w:rsid w:val="00F6064A"/>
    <w:pPr>
      <w:widowControl w:val="0"/>
      <w:spacing w:line="240" w:lineRule="auto"/>
      <w:jc w:val="left"/>
    </w:pPr>
    <w:rPr>
      <w:rFonts w:eastAsia="Times New Roman"/>
      <w:color w:val="00000A"/>
      <w:sz w:val="20"/>
      <w:szCs w:val="20"/>
      <w:lang w:eastAsia="ru-RU"/>
    </w:rPr>
  </w:style>
  <w:style w:type="paragraph" w:styleId="af4">
    <w:name w:val="Revision"/>
    <w:hidden/>
    <w:uiPriority w:val="99"/>
    <w:semiHidden/>
    <w:rsid w:val="00850916"/>
    <w:rPr>
      <w:lang w:eastAsia="en-US"/>
    </w:rPr>
  </w:style>
  <w:style w:type="character" w:styleId="af5">
    <w:name w:val="Placeholder Text"/>
    <w:basedOn w:val="a0"/>
    <w:uiPriority w:val="99"/>
    <w:semiHidden/>
    <w:rsid w:val="002150E2"/>
    <w:rPr>
      <w:color w:val="808080"/>
    </w:rPr>
  </w:style>
  <w:style w:type="character" w:customStyle="1" w:styleId="bx-messenger-message">
    <w:name w:val="bx-messenger-message"/>
    <w:basedOn w:val="a0"/>
    <w:rsid w:val="00E048C6"/>
  </w:style>
  <w:style w:type="character" w:styleId="af6">
    <w:name w:val="Strong"/>
    <w:basedOn w:val="a0"/>
    <w:uiPriority w:val="22"/>
    <w:qFormat/>
    <w:locked/>
    <w:rsid w:val="00F17A40"/>
    <w:rPr>
      <w:b/>
      <w:bCs/>
    </w:rPr>
  </w:style>
  <w:style w:type="paragraph" w:styleId="af7">
    <w:name w:val="Normal (Web)"/>
    <w:basedOn w:val="a"/>
    <w:uiPriority w:val="99"/>
    <w:semiHidden/>
    <w:unhideWhenUsed/>
    <w:rsid w:val="003418BD"/>
    <w:pPr>
      <w:spacing w:before="100" w:beforeAutospacing="1" w:after="100" w:afterAutospacing="1" w:line="240" w:lineRule="auto"/>
      <w:jc w:val="left"/>
    </w:pPr>
    <w:rPr>
      <w:rFonts w:eastAsia="Times New Roman"/>
      <w:sz w:val="24"/>
      <w:szCs w:val="24"/>
      <w:lang w:eastAsia="ru-RU"/>
    </w:rPr>
  </w:style>
  <w:style w:type="character" w:customStyle="1" w:styleId="markedcontent">
    <w:name w:val="markedcontent"/>
    <w:basedOn w:val="a0"/>
    <w:rsid w:val="00D3390B"/>
  </w:style>
  <w:style w:type="table" w:styleId="af8">
    <w:name w:val="Table Grid"/>
    <w:basedOn w:val="a1"/>
    <w:uiPriority w:val="39"/>
    <w:locked/>
    <w:rsid w:val="00843C1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3185">
      <w:marLeft w:val="0"/>
      <w:marRight w:val="0"/>
      <w:marTop w:val="0"/>
      <w:marBottom w:val="0"/>
      <w:divBdr>
        <w:top w:val="none" w:sz="0" w:space="0" w:color="auto"/>
        <w:left w:val="none" w:sz="0" w:space="0" w:color="auto"/>
        <w:bottom w:val="none" w:sz="0" w:space="0" w:color="auto"/>
        <w:right w:val="none" w:sz="0" w:space="0" w:color="auto"/>
      </w:divBdr>
    </w:div>
    <w:div w:id="540243910">
      <w:bodyDiv w:val="1"/>
      <w:marLeft w:val="0"/>
      <w:marRight w:val="0"/>
      <w:marTop w:val="0"/>
      <w:marBottom w:val="0"/>
      <w:divBdr>
        <w:top w:val="none" w:sz="0" w:space="0" w:color="auto"/>
        <w:left w:val="none" w:sz="0" w:space="0" w:color="auto"/>
        <w:bottom w:val="none" w:sz="0" w:space="0" w:color="auto"/>
        <w:right w:val="none" w:sz="0" w:space="0" w:color="auto"/>
      </w:divBdr>
    </w:div>
    <w:div w:id="579101889">
      <w:bodyDiv w:val="1"/>
      <w:marLeft w:val="0"/>
      <w:marRight w:val="0"/>
      <w:marTop w:val="0"/>
      <w:marBottom w:val="0"/>
      <w:divBdr>
        <w:top w:val="none" w:sz="0" w:space="0" w:color="auto"/>
        <w:left w:val="none" w:sz="0" w:space="0" w:color="auto"/>
        <w:bottom w:val="none" w:sz="0" w:space="0" w:color="auto"/>
        <w:right w:val="none" w:sz="0" w:space="0" w:color="auto"/>
      </w:divBdr>
    </w:div>
    <w:div w:id="657223836">
      <w:bodyDiv w:val="1"/>
      <w:marLeft w:val="0"/>
      <w:marRight w:val="0"/>
      <w:marTop w:val="0"/>
      <w:marBottom w:val="0"/>
      <w:divBdr>
        <w:top w:val="none" w:sz="0" w:space="0" w:color="auto"/>
        <w:left w:val="none" w:sz="0" w:space="0" w:color="auto"/>
        <w:bottom w:val="none" w:sz="0" w:space="0" w:color="auto"/>
        <w:right w:val="none" w:sz="0" w:space="0" w:color="auto"/>
      </w:divBdr>
    </w:div>
    <w:div w:id="789395070">
      <w:bodyDiv w:val="1"/>
      <w:marLeft w:val="0"/>
      <w:marRight w:val="0"/>
      <w:marTop w:val="0"/>
      <w:marBottom w:val="0"/>
      <w:divBdr>
        <w:top w:val="none" w:sz="0" w:space="0" w:color="auto"/>
        <w:left w:val="none" w:sz="0" w:space="0" w:color="auto"/>
        <w:bottom w:val="none" w:sz="0" w:space="0" w:color="auto"/>
        <w:right w:val="none" w:sz="0" w:space="0" w:color="auto"/>
      </w:divBdr>
    </w:div>
    <w:div w:id="1556548573">
      <w:bodyDiv w:val="1"/>
      <w:marLeft w:val="0"/>
      <w:marRight w:val="0"/>
      <w:marTop w:val="0"/>
      <w:marBottom w:val="0"/>
      <w:divBdr>
        <w:top w:val="none" w:sz="0" w:space="0" w:color="auto"/>
        <w:left w:val="none" w:sz="0" w:space="0" w:color="auto"/>
        <w:bottom w:val="none" w:sz="0" w:space="0" w:color="auto"/>
        <w:right w:val="none" w:sz="0" w:space="0" w:color="auto"/>
      </w:divBdr>
    </w:div>
    <w:div w:id="15783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loud4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7B"/>
    <w:rsid w:val="00110D71"/>
    <w:rsid w:val="001727C2"/>
    <w:rsid w:val="002D647B"/>
    <w:rsid w:val="00995122"/>
    <w:rsid w:val="009A05AA"/>
    <w:rsid w:val="009C0AF5"/>
    <w:rsid w:val="00FA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4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EF47-EC69-475A-AA8D-B57EBEE9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12</Pages>
  <Words>5265</Words>
  <Characters>35445</Characters>
  <Application>Microsoft Office Word</Application>
  <DocSecurity>0</DocSecurity>
  <Lines>295</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Полотовская Екатерина Юльевна</dc:creator>
  <cp:lastModifiedBy>Denis Balandin</cp:lastModifiedBy>
  <cp:revision>50</cp:revision>
  <cp:lastPrinted>2022-06-28T12:01:00Z</cp:lastPrinted>
  <dcterms:created xsi:type="dcterms:W3CDTF">2022-12-14T15:46:00Z</dcterms:created>
  <dcterms:modified xsi:type="dcterms:W3CDTF">2023-09-19T05:45:00Z</dcterms:modified>
</cp:coreProperties>
</file>